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0A" w:rsidRDefault="004D1E0A" w:rsidP="009352BE">
      <w:pPr>
        <w:pStyle w:val="Bezproreda"/>
        <w:sectPr w:rsidR="004D1E0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36D30" w:rsidRDefault="00F36D30" w:rsidP="009352BE">
      <w:pPr>
        <w:pStyle w:val="Bezproreda"/>
      </w:pPr>
      <w:r>
        <w:lastRenderedPageBreak/>
        <w:t xml:space="preserve">OSNOVNA ŠKOLA OKUČANI </w:t>
      </w:r>
    </w:p>
    <w:p w:rsidR="00F36D30" w:rsidRDefault="00F36D30" w:rsidP="009352BE">
      <w:pPr>
        <w:pStyle w:val="Bezproreda"/>
      </w:pPr>
      <w:r>
        <w:t>ALOJZIJA STEPINCA 5</w:t>
      </w:r>
    </w:p>
    <w:p w:rsidR="00F36D30" w:rsidRDefault="00F36D30" w:rsidP="009352BE">
      <w:pPr>
        <w:pStyle w:val="Bezproreda"/>
      </w:pPr>
      <w:r>
        <w:t xml:space="preserve">35430 OKUČANI </w:t>
      </w:r>
    </w:p>
    <w:p w:rsidR="00F36D30" w:rsidRDefault="00F36D30" w:rsidP="00F36D30">
      <w:pPr>
        <w:spacing w:after="0"/>
      </w:pPr>
    </w:p>
    <w:p w:rsidR="00F36D30" w:rsidRDefault="00F36D30" w:rsidP="00F36D30">
      <w:pPr>
        <w:spacing w:after="0"/>
      </w:pPr>
      <w:r>
        <w:t>BROJ RKDP:    09312</w:t>
      </w:r>
    </w:p>
    <w:p w:rsidR="00F36D30" w:rsidRDefault="00F36D30" w:rsidP="00F36D30">
      <w:pPr>
        <w:spacing w:after="0"/>
      </w:pPr>
      <w:r>
        <w:t>RAZINA: 31</w:t>
      </w:r>
    </w:p>
    <w:p w:rsidR="00F36D30" w:rsidRDefault="00F36D30" w:rsidP="00F36D30">
      <w:pPr>
        <w:spacing w:after="0"/>
      </w:pPr>
      <w:r>
        <w:t>MATIČNI BROJ:03000397</w:t>
      </w:r>
    </w:p>
    <w:p w:rsidR="00F36D30" w:rsidRDefault="00F36D30" w:rsidP="00F36D30">
      <w:pPr>
        <w:spacing w:after="0"/>
      </w:pPr>
      <w:r>
        <w:t>ŠIFRA DJELATNOSTI:8520</w:t>
      </w:r>
    </w:p>
    <w:p w:rsidR="00F36D30" w:rsidRDefault="00F36D30" w:rsidP="00F36D30">
      <w:pPr>
        <w:spacing w:after="0"/>
      </w:pPr>
      <w:r>
        <w:t>OIB:05479459274</w:t>
      </w:r>
    </w:p>
    <w:p w:rsidR="00F36D30" w:rsidRDefault="00F36D30" w:rsidP="00F36D30">
      <w:pPr>
        <w:spacing w:after="0"/>
      </w:pPr>
      <w:r>
        <w:t>RAZDJEL:0-nema razdjela</w:t>
      </w:r>
    </w:p>
    <w:p w:rsidR="00573B1B" w:rsidRDefault="007E74EC" w:rsidP="00F36D30">
      <w:pPr>
        <w:spacing w:after="0"/>
      </w:pPr>
      <w:r>
        <w:t>05.11.2025.</w:t>
      </w:r>
    </w:p>
    <w:p w:rsidR="00F36D30" w:rsidRDefault="00F36D30" w:rsidP="00F36D30">
      <w:pPr>
        <w:spacing w:after="0"/>
      </w:pPr>
    </w:p>
    <w:p w:rsidR="00F36D30" w:rsidRPr="00304E90" w:rsidRDefault="00F36D30" w:rsidP="00F36D30">
      <w:pPr>
        <w:spacing w:after="0"/>
        <w:jc w:val="center"/>
        <w:rPr>
          <w:b/>
        </w:rPr>
      </w:pPr>
      <w:r w:rsidRPr="00304E90">
        <w:rPr>
          <w:b/>
        </w:rPr>
        <w:t xml:space="preserve">OBRAZLOŽENJE </w:t>
      </w:r>
      <w:r w:rsidR="00DE41D0">
        <w:rPr>
          <w:b/>
        </w:rPr>
        <w:t xml:space="preserve">PRIJEDLOGA </w:t>
      </w:r>
      <w:r w:rsidRPr="00304E90">
        <w:rPr>
          <w:b/>
        </w:rPr>
        <w:t>FINANCIJSKOG PLANA ZA 20</w:t>
      </w:r>
      <w:r w:rsidR="006E7313">
        <w:rPr>
          <w:b/>
        </w:rPr>
        <w:t>2</w:t>
      </w:r>
      <w:r w:rsidR="007E74EC">
        <w:rPr>
          <w:b/>
        </w:rPr>
        <w:t>6</w:t>
      </w:r>
      <w:r w:rsidRPr="00304E90">
        <w:rPr>
          <w:b/>
        </w:rPr>
        <w:t>.GODINU</w:t>
      </w:r>
    </w:p>
    <w:p w:rsidR="00F36D30" w:rsidRDefault="00573B1B" w:rsidP="00F36D30">
      <w:pPr>
        <w:spacing w:after="0"/>
        <w:jc w:val="center"/>
        <w:rPr>
          <w:b/>
        </w:rPr>
      </w:pPr>
      <w:r>
        <w:rPr>
          <w:b/>
        </w:rPr>
        <w:t xml:space="preserve">PROCJENA </w:t>
      </w:r>
    </w:p>
    <w:p w:rsidR="00F36D30" w:rsidRPr="00304E90" w:rsidRDefault="00F36D30" w:rsidP="00F36D30">
      <w:pPr>
        <w:spacing w:after="0"/>
        <w:jc w:val="center"/>
        <w:rPr>
          <w:b/>
        </w:rPr>
      </w:pPr>
      <w:r w:rsidRPr="00304E90">
        <w:rPr>
          <w:b/>
        </w:rPr>
        <w:t xml:space="preserve"> 20</w:t>
      </w:r>
      <w:r w:rsidR="00653FA2">
        <w:rPr>
          <w:b/>
        </w:rPr>
        <w:t>2</w:t>
      </w:r>
      <w:r w:rsidR="007E74EC">
        <w:rPr>
          <w:b/>
        </w:rPr>
        <w:t>7</w:t>
      </w:r>
      <w:r w:rsidRPr="00304E90">
        <w:rPr>
          <w:b/>
        </w:rPr>
        <w:t>.I 20</w:t>
      </w:r>
      <w:r>
        <w:rPr>
          <w:b/>
        </w:rPr>
        <w:t>2</w:t>
      </w:r>
      <w:r w:rsidR="007E74EC">
        <w:rPr>
          <w:b/>
        </w:rPr>
        <w:t>8</w:t>
      </w:r>
      <w:r>
        <w:rPr>
          <w:b/>
        </w:rPr>
        <w:t>.</w:t>
      </w:r>
      <w:r w:rsidR="00A45FB7">
        <w:rPr>
          <w:b/>
        </w:rPr>
        <w:t xml:space="preserve"> </w:t>
      </w:r>
      <w:r w:rsidRPr="00304E90">
        <w:rPr>
          <w:b/>
        </w:rPr>
        <w:t>GODINU</w:t>
      </w:r>
    </w:p>
    <w:p w:rsidR="00F36D30" w:rsidRPr="002201B5" w:rsidRDefault="00F36D30" w:rsidP="00F36D30">
      <w:pPr>
        <w:spacing w:after="0"/>
        <w:jc w:val="center"/>
      </w:pPr>
    </w:p>
    <w:p w:rsidR="00F36D30" w:rsidRPr="002201B5" w:rsidRDefault="00F36D30" w:rsidP="00F36D30">
      <w:pPr>
        <w:spacing w:after="0"/>
        <w:jc w:val="center"/>
      </w:pPr>
    </w:p>
    <w:p w:rsidR="00F36D30" w:rsidRPr="002201B5" w:rsidRDefault="00F36D30" w:rsidP="00F36D30">
      <w:pPr>
        <w:pStyle w:val="Odlomakpopisa"/>
        <w:numPr>
          <w:ilvl w:val="0"/>
          <w:numId w:val="1"/>
        </w:numPr>
        <w:spacing w:after="0"/>
      </w:pPr>
      <w:r w:rsidRPr="002201B5">
        <w:t>SAŽETAK DJELOKRUGA RADA PRORAČUNSKOG KORISNIKA</w:t>
      </w:r>
    </w:p>
    <w:p w:rsidR="00F36D30" w:rsidRPr="002201B5" w:rsidRDefault="00F36D30" w:rsidP="00F36D30">
      <w:pPr>
        <w:pStyle w:val="Odlomakpopisa"/>
        <w:spacing w:after="0"/>
      </w:pPr>
      <w:r w:rsidRPr="002201B5">
        <w:t xml:space="preserve">U OŠ </w:t>
      </w:r>
      <w:proofErr w:type="spellStart"/>
      <w:r w:rsidRPr="002201B5">
        <w:t>Okučani</w:t>
      </w:r>
      <w:proofErr w:type="spellEnd"/>
      <w:r w:rsidRPr="002201B5">
        <w:t xml:space="preserve">  nastava je</w:t>
      </w:r>
      <w:r w:rsidR="00CC3F73">
        <w:t xml:space="preserve"> </w:t>
      </w:r>
      <w:r w:rsidR="00653FA2">
        <w:t>ove školske godine 20</w:t>
      </w:r>
      <w:r w:rsidR="00573B1B">
        <w:t>2</w:t>
      </w:r>
      <w:r w:rsidR="007E74EC">
        <w:t>5</w:t>
      </w:r>
      <w:r w:rsidR="00573B1B">
        <w:t>.</w:t>
      </w:r>
      <w:r w:rsidR="00653FA2">
        <w:t>/20</w:t>
      </w:r>
      <w:r w:rsidR="007723EF">
        <w:t>2</w:t>
      </w:r>
      <w:r w:rsidR="007E74EC">
        <w:t>6</w:t>
      </w:r>
      <w:r w:rsidR="00573B1B">
        <w:t>.</w:t>
      </w:r>
      <w:r w:rsidRPr="002201B5">
        <w:t xml:space="preserve"> organizirana </w:t>
      </w:r>
      <w:r w:rsidR="00653FA2">
        <w:t xml:space="preserve">samo u </w:t>
      </w:r>
      <w:r w:rsidRPr="002201B5">
        <w:t>juta</w:t>
      </w:r>
      <w:r w:rsidR="00653FA2">
        <w:t>rnjoj smjeni u matičnoj i područnim školama</w:t>
      </w:r>
      <w:r w:rsidRPr="002201B5">
        <w:t xml:space="preserve"> u petodnevnom radnom tjednu sa slobodnim subotama . </w:t>
      </w:r>
    </w:p>
    <w:p w:rsidR="00F36D30" w:rsidRPr="002201B5" w:rsidRDefault="00F36D30" w:rsidP="00F36D30">
      <w:pPr>
        <w:pStyle w:val="Odlomakpopisa"/>
        <w:spacing w:after="0"/>
      </w:pPr>
      <w:r w:rsidRPr="002201B5">
        <w:t>Nastava  redovna , izborna , dodatna i dopunska izvodi se prema nastavnim planovima i programima , koje je donijelo Ministarstvo</w:t>
      </w:r>
      <w:r w:rsidR="009650F2">
        <w:t xml:space="preserve"> znanosti , obrazovanja </w:t>
      </w:r>
      <w:r w:rsidRPr="002201B5">
        <w:t xml:space="preserve"> , operativnom Godišnjem izvedbenom odgojno-obrazovnom planu i programu rada te školskom kurikulumu za školsku godinu 20</w:t>
      </w:r>
      <w:r w:rsidR="009352BE">
        <w:t>2</w:t>
      </w:r>
      <w:r w:rsidR="007E74EC">
        <w:t>5</w:t>
      </w:r>
      <w:r w:rsidRPr="002201B5">
        <w:t>./20</w:t>
      </w:r>
      <w:r w:rsidR="006E7313">
        <w:t>2</w:t>
      </w:r>
      <w:r w:rsidR="007E74EC">
        <w:t>6</w:t>
      </w:r>
      <w:r w:rsidRPr="002201B5">
        <w:t xml:space="preserve">.   </w:t>
      </w:r>
    </w:p>
    <w:p w:rsidR="00F36D30" w:rsidRPr="002201B5" w:rsidRDefault="00F36D30" w:rsidP="00F36D30">
      <w:pPr>
        <w:pStyle w:val="Odlomakpopisa"/>
        <w:spacing w:after="0"/>
      </w:pPr>
      <w:r w:rsidRPr="002201B5">
        <w:t xml:space="preserve">    Školu polazi  </w:t>
      </w:r>
      <w:r w:rsidR="00C029DE">
        <w:t>2</w:t>
      </w:r>
      <w:r w:rsidR="007E74EC">
        <w:t>75</w:t>
      </w:r>
      <w:r w:rsidRPr="002201B5">
        <w:t xml:space="preserve"> u</w:t>
      </w:r>
      <w:r>
        <w:t xml:space="preserve">čenika </w:t>
      </w:r>
      <w:r w:rsidRPr="002201B5">
        <w:t xml:space="preserve"> u </w:t>
      </w:r>
      <w:r>
        <w:t>2</w:t>
      </w:r>
      <w:r w:rsidR="007E74EC">
        <w:t>2</w:t>
      </w:r>
      <w:r w:rsidR="00FD1EDC">
        <w:t xml:space="preserve"> </w:t>
      </w:r>
      <w:r w:rsidRPr="002201B5">
        <w:t xml:space="preserve">odjela . </w:t>
      </w:r>
    </w:p>
    <w:p w:rsidR="00F36D30" w:rsidRPr="002201B5" w:rsidRDefault="00F36D30" w:rsidP="00F36D30">
      <w:pPr>
        <w:pStyle w:val="Odlomakpopisa"/>
        <w:spacing w:after="0"/>
      </w:pPr>
      <w:r w:rsidRPr="002201B5">
        <w:t xml:space="preserve">    Škola ima</w:t>
      </w:r>
      <w:r w:rsidR="006E7313">
        <w:t xml:space="preserve"> </w:t>
      </w:r>
      <w:r w:rsidR="007E74EC">
        <w:t>2</w:t>
      </w:r>
      <w:r w:rsidR="00BF5F0A">
        <w:t xml:space="preserve"> područne škole </w:t>
      </w:r>
      <w:r w:rsidRPr="002201B5">
        <w:t xml:space="preserve"> Gornji </w:t>
      </w:r>
      <w:proofErr w:type="spellStart"/>
      <w:r w:rsidRPr="002201B5">
        <w:t>Bogićevci</w:t>
      </w:r>
      <w:proofErr w:type="spellEnd"/>
      <w:r w:rsidRPr="002201B5">
        <w:t xml:space="preserve"> , i Stara Gradiška .</w:t>
      </w:r>
    </w:p>
    <w:p w:rsidR="00F36D30" w:rsidRPr="002201B5" w:rsidRDefault="00F36D30" w:rsidP="00F36D30">
      <w:pPr>
        <w:pStyle w:val="Odlomakpopisa"/>
        <w:numPr>
          <w:ilvl w:val="0"/>
          <w:numId w:val="1"/>
        </w:numPr>
        <w:spacing w:after="0"/>
      </w:pPr>
      <w:r w:rsidRPr="002201B5">
        <w:t xml:space="preserve">OBRAZLOŽENJE PROGRAMA RADA ŠKOLSKE USTANOVE </w:t>
      </w:r>
    </w:p>
    <w:p w:rsidR="00F36D30" w:rsidRPr="002201B5" w:rsidRDefault="00F36D30" w:rsidP="00F36D30">
      <w:pPr>
        <w:pStyle w:val="Odlomakpopisa"/>
        <w:spacing w:after="0"/>
      </w:pPr>
      <w:r w:rsidRPr="002201B5">
        <w:t>Prioritet škole je kvalitetno obrazovanje i odgoj učenika što ostvarujemo :</w:t>
      </w:r>
    </w:p>
    <w:p w:rsidR="00F36D30" w:rsidRPr="002201B5" w:rsidRDefault="00F36D30" w:rsidP="00F36D30">
      <w:pPr>
        <w:pStyle w:val="Odlomakpopisa"/>
        <w:numPr>
          <w:ilvl w:val="0"/>
          <w:numId w:val="2"/>
        </w:numPr>
        <w:spacing w:after="0"/>
      </w:pPr>
      <w:r w:rsidRPr="002201B5">
        <w:t xml:space="preserve">Stalnim usavršavanjem nastavnika ( seminari , </w:t>
      </w:r>
      <w:proofErr w:type="spellStart"/>
      <w:r w:rsidR="00B42CA3">
        <w:t>Webinari</w:t>
      </w:r>
      <w:proofErr w:type="spellEnd"/>
      <w:r w:rsidR="00B42CA3">
        <w:t xml:space="preserve">, </w:t>
      </w:r>
      <w:r w:rsidRPr="002201B5">
        <w:t xml:space="preserve">stručni skupovi , aktivi ) podizanjem nastavnog standarda na višu razinu ; </w:t>
      </w:r>
    </w:p>
    <w:p w:rsidR="00F36D30" w:rsidRPr="002201B5" w:rsidRDefault="00F36D30" w:rsidP="00F36D30">
      <w:pPr>
        <w:pStyle w:val="Odlomakpopisa"/>
        <w:numPr>
          <w:ilvl w:val="0"/>
          <w:numId w:val="2"/>
        </w:numPr>
        <w:spacing w:after="0"/>
      </w:pPr>
      <w:r w:rsidRPr="002201B5">
        <w:t>Poticanjem učenika na izražavanje  kreativnosti , talenata i sposobnosti  kroz uključivanje u slobodne aktivnosti , natjecanja , priredbe i manifestacije :</w:t>
      </w:r>
    </w:p>
    <w:p w:rsidR="00F36D30" w:rsidRPr="002201B5" w:rsidRDefault="00F36D30" w:rsidP="00F36D30">
      <w:pPr>
        <w:pStyle w:val="Odlomakpopisa"/>
        <w:numPr>
          <w:ilvl w:val="0"/>
          <w:numId w:val="1"/>
        </w:numPr>
        <w:spacing w:after="0"/>
      </w:pPr>
      <w:r w:rsidRPr="002201B5">
        <w:t xml:space="preserve">ZAKONSKE I DRUGE PODLOGE NA KOJIMA SE ZASNIVA PROGRAM RADA ŠKOLE </w:t>
      </w:r>
    </w:p>
    <w:p w:rsidR="00F36D30" w:rsidRPr="002201B5" w:rsidRDefault="00F36D30" w:rsidP="00F36D30">
      <w:pPr>
        <w:pStyle w:val="Odlomakpopisa"/>
        <w:spacing w:after="0"/>
      </w:pPr>
      <w:r w:rsidRPr="002201B5">
        <w:t>-</w:t>
      </w:r>
      <w:r w:rsidR="00A66344">
        <w:t xml:space="preserve"> </w:t>
      </w:r>
      <w:r w:rsidRPr="002201B5">
        <w:t xml:space="preserve">Zakon  o  odgoju i obrazovanju NN br. 87/08, 86/09 , 92/10, 90/11 </w:t>
      </w:r>
      <w:r>
        <w:t>5/12,16/12,86/12,126/12,94/13 , 152/14</w:t>
      </w:r>
      <w:r w:rsidR="00653FA2">
        <w:t>, 7/17 i 68/18</w:t>
      </w:r>
      <w:r w:rsidR="006E7313">
        <w:t>, 98/19</w:t>
      </w:r>
      <w:r w:rsidR="00DF1DFD">
        <w:t>, 64/20</w:t>
      </w:r>
      <w:r w:rsidR="00C86C32">
        <w:t>, 151/22</w:t>
      </w:r>
    </w:p>
    <w:p w:rsidR="00F36D30" w:rsidRPr="002201B5" w:rsidRDefault="00F36D30" w:rsidP="00F36D30">
      <w:pPr>
        <w:pStyle w:val="Odlomakpopisa"/>
        <w:spacing w:after="0"/>
      </w:pPr>
      <w:r w:rsidRPr="002201B5">
        <w:t>-</w:t>
      </w:r>
      <w:r w:rsidR="00A66344">
        <w:t xml:space="preserve"> </w:t>
      </w:r>
      <w:r w:rsidRPr="002201B5">
        <w:t>Zakon o ustanovama NN 73/93 , 29/97 , 47/ 99, 35/08</w:t>
      </w:r>
      <w:r w:rsidR="00DE7DAD">
        <w:t>, 127/19</w:t>
      </w:r>
      <w:r w:rsidR="00C86C32">
        <w:t>, 151/22</w:t>
      </w:r>
    </w:p>
    <w:p w:rsidR="001762A8" w:rsidRDefault="001762A8" w:rsidP="00F36D30">
      <w:pPr>
        <w:pStyle w:val="Odlomakpopisa"/>
        <w:spacing w:after="0"/>
      </w:pPr>
      <w:r>
        <w:t>-</w:t>
      </w:r>
      <w:r w:rsidR="00A66344">
        <w:t xml:space="preserve"> </w:t>
      </w:r>
      <w:r>
        <w:t>Zakon o proračunu (NN 144/21)</w:t>
      </w:r>
    </w:p>
    <w:p w:rsidR="00F36D30" w:rsidRDefault="00A66344" w:rsidP="00F36D30">
      <w:pPr>
        <w:pStyle w:val="Odlomakpopisa"/>
        <w:spacing w:after="0"/>
      </w:pPr>
      <w:r>
        <w:t>- P</w:t>
      </w:r>
      <w:r w:rsidR="00F36D30" w:rsidRPr="002201B5">
        <w:t xml:space="preserve">ravilnik o proračunskom računovodstvu i računskom planu ( NN </w:t>
      </w:r>
      <w:r w:rsidR="00F36D30">
        <w:t>124/14</w:t>
      </w:r>
      <w:r w:rsidR="00F36D30" w:rsidRPr="002201B5">
        <w:t xml:space="preserve"> </w:t>
      </w:r>
      <w:r w:rsidR="00F36D30">
        <w:t>, NN 115/15 i 87/16</w:t>
      </w:r>
      <w:r w:rsidR="00660CDF">
        <w:t>, 3/18, 126/19</w:t>
      </w:r>
      <w:r w:rsidR="004350D9">
        <w:t>, 108/20 158/23)</w:t>
      </w:r>
    </w:p>
    <w:p w:rsidR="00A66344" w:rsidRDefault="00A66344" w:rsidP="00F36D30">
      <w:pPr>
        <w:pStyle w:val="Odlomakpopisa"/>
        <w:spacing w:after="0"/>
      </w:pPr>
      <w:r>
        <w:t>-  Pravilnik o planiranju u sustavu proračuna NN 1/24</w:t>
      </w:r>
    </w:p>
    <w:p w:rsidR="00A66344" w:rsidRDefault="00A66344" w:rsidP="00F36D30">
      <w:pPr>
        <w:pStyle w:val="Odlomakpopisa"/>
        <w:spacing w:after="0"/>
      </w:pPr>
      <w:r>
        <w:t>- Pravilnik o proračunskim klasifikacijama NN 4/24</w:t>
      </w:r>
      <w:r w:rsidR="001C739B">
        <w:t xml:space="preserve"> i 122/25</w:t>
      </w:r>
    </w:p>
    <w:p w:rsidR="009451B3" w:rsidRDefault="00663FF3" w:rsidP="00F36D30">
      <w:pPr>
        <w:pStyle w:val="Odlomakpopisa"/>
        <w:spacing w:after="0"/>
      </w:pPr>
      <w:r>
        <w:t xml:space="preserve">    </w:t>
      </w:r>
    </w:p>
    <w:p w:rsidR="00F36D30" w:rsidRDefault="00663FF3" w:rsidP="00F36D30">
      <w:pPr>
        <w:pStyle w:val="Odlomakpopisa"/>
        <w:spacing w:after="0"/>
      </w:pPr>
      <w:r>
        <w:t xml:space="preserve">  </w:t>
      </w:r>
    </w:p>
    <w:p w:rsidR="00FB7437" w:rsidRDefault="00FB7437" w:rsidP="00F36D30">
      <w:pPr>
        <w:pStyle w:val="Odlomakpopisa"/>
        <w:spacing w:after="0"/>
      </w:pPr>
    </w:p>
    <w:p w:rsidR="00F36D30" w:rsidRDefault="00F36D30" w:rsidP="00647653">
      <w:pPr>
        <w:pStyle w:val="Podnoje"/>
        <w:numPr>
          <w:ilvl w:val="1"/>
          <w:numId w:val="1"/>
        </w:numPr>
        <w:tabs>
          <w:tab w:val="clear" w:pos="4153"/>
          <w:tab w:val="clear" w:pos="8306"/>
        </w:tabs>
        <w:ind w:left="993" w:hanging="284"/>
        <w:jc w:val="both"/>
        <w:rPr>
          <w:rFonts w:ascii="Calibri" w:hAnsi="Calibri"/>
          <w:sz w:val="22"/>
          <w:szCs w:val="22"/>
        </w:rPr>
      </w:pPr>
      <w:proofErr w:type="spellStart"/>
      <w:r w:rsidRPr="002201B5">
        <w:rPr>
          <w:rFonts w:ascii="Calibri" w:hAnsi="Calibri"/>
          <w:sz w:val="22"/>
          <w:szCs w:val="22"/>
        </w:rPr>
        <w:t>Godišnji</w:t>
      </w:r>
      <w:proofErr w:type="spellEnd"/>
      <w:r w:rsidRPr="002201B5">
        <w:rPr>
          <w:rFonts w:ascii="Calibri" w:hAnsi="Calibri"/>
          <w:sz w:val="22"/>
          <w:szCs w:val="22"/>
        </w:rPr>
        <w:t xml:space="preserve"> plan </w:t>
      </w:r>
      <w:proofErr w:type="spellStart"/>
      <w:r w:rsidRPr="002201B5">
        <w:rPr>
          <w:rFonts w:ascii="Calibri" w:hAnsi="Calibri"/>
          <w:sz w:val="22"/>
          <w:szCs w:val="22"/>
        </w:rPr>
        <w:t>i</w:t>
      </w:r>
      <w:proofErr w:type="spellEnd"/>
      <w:r w:rsidRPr="002201B5">
        <w:rPr>
          <w:rFonts w:ascii="Calibri" w:hAnsi="Calibri"/>
          <w:sz w:val="22"/>
          <w:szCs w:val="22"/>
        </w:rPr>
        <w:t xml:space="preserve"> program </w:t>
      </w:r>
      <w:proofErr w:type="spellStart"/>
      <w:r w:rsidRPr="002201B5">
        <w:rPr>
          <w:rFonts w:ascii="Calibri" w:hAnsi="Calibri"/>
          <w:sz w:val="22"/>
          <w:szCs w:val="22"/>
        </w:rPr>
        <w:t>za</w:t>
      </w:r>
      <w:proofErr w:type="spellEnd"/>
      <w:r w:rsidRPr="002201B5">
        <w:rPr>
          <w:rFonts w:ascii="Calibri" w:hAnsi="Calibri"/>
          <w:sz w:val="22"/>
          <w:szCs w:val="22"/>
        </w:rPr>
        <w:t xml:space="preserve"> </w:t>
      </w:r>
      <w:proofErr w:type="spellStart"/>
      <w:r w:rsidRPr="002201B5">
        <w:rPr>
          <w:rFonts w:ascii="Calibri" w:hAnsi="Calibri"/>
          <w:sz w:val="22"/>
          <w:szCs w:val="22"/>
        </w:rPr>
        <w:t>školsku</w:t>
      </w:r>
      <w:proofErr w:type="spellEnd"/>
      <w:r w:rsidRPr="002201B5">
        <w:rPr>
          <w:rFonts w:ascii="Calibri" w:hAnsi="Calibri"/>
          <w:sz w:val="22"/>
          <w:szCs w:val="22"/>
        </w:rPr>
        <w:t xml:space="preserve"> </w:t>
      </w:r>
      <w:proofErr w:type="spellStart"/>
      <w:r w:rsidRPr="002201B5">
        <w:rPr>
          <w:rFonts w:ascii="Calibri" w:hAnsi="Calibri"/>
          <w:sz w:val="22"/>
          <w:szCs w:val="22"/>
        </w:rPr>
        <w:t>godinu</w:t>
      </w:r>
      <w:proofErr w:type="spellEnd"/>
      <w:r w:rsidRPr="002201B5">
        <w:rPr>
          <w:rFonts w:ascii="Calibri" w:hAnsi="Calibri"/>
          <w:sz w:val="22"/>
          <w:szCs w:val="22"/>
        </w:rPr>
        <w:t xml:space="preserve"> 20</w:t>
      </w:r>
      <w:r w:rsidR="00BF5F0A">
        <w:rPr>
          <w:rFonts w:ascii="Calibri" w:hAnsi="Calibri"/>
          <w:sz w:val="22"/>
          <w:szCs w:val="22"/>
        </w:rPr>
        <w:t>2</w:t>
      </w:r>
      <w:r w:rsidR="0065019A">
        <w:rPr>
          <w:rFonts w:ascii="Calibri" w:hAnsi="Calibri"/>
          <w:sz w:val="22"/>
          <w:szCs w:val="22"/>
        </w:rPr>
        <w:t>5</w:t>
      </w:r>
      <w:r w:rsidR="009451B3">
        <w:rPr>
          <w:rFonts w:ascii="Calibri" w:hAnsi="Calibri"/>
          <w:sz w:val="22"/>
          <w:szCs w:val="22"/>
        </w:rPr>
        <w:t>.</w:t>
      </w:r>
      <w:r w:rsidRPr="002201B5">
        <w:rPr>
          <w:rFonts w:ascii="Calibri" w:hAnsi="Calibri"/>
          <w:sz w:val="22"/>
          <w:szCs w:val="22"/>
        </w:rPr>
        <w:t>/20</w:t>
      </w:r>
      <w:r w:rsidR="00BF5F0A">
        <w:rPr>
          <w:rFonts w:ascii="Calibri" w:hAnsi="Calibri"/>
          <w:sz w:val="22"/>
          <w:szCs w:val="22"/>
        </w:rPr>
        <w:t>2</w:t>
      </w:r>
      <w:r w:rsidR="0065019A">
        <w:rPr>
          <w:rFonts w:ascii="Calibri" w:hAnsi="Calibri"/>
          <w:sz w:val="22"/>
          <w:szCs w:val="22"/>
        </w:rPr>
        <w:t>6</w:t>
      </w:r>
      <w:r w:rsidR="00491C20">
        <w:rPr>
          <w:rFonts w:ascii="Calibri" w:hAnsi="Calibri"/>
          <w:sz w:val="22"/>
          <w:szCs w:val="22"/>
        </w:rPr>
        <w:t>.</w:t>
      </w:r>
      <w:r w:rsidR="009451B3">
        <w:rPr>
          <w:rFonts w:ascii="Calibri" w:hAnsi="Calibri"/>
          <w:sz w:val="22"/>
          <w:szCs w:val="22"/>
        </w:rPr>
        <w:t>godinu</w:t>
      </w:r>
    </w:p>
    <w:p w:rsidR="00F36D30" w:rsidRDefault="00F36D30" w:rsidP="00A66344">
      <w:pPr>
        <w:pStyle w:val="Odlomakpopisa"/>
        <w:numPr>
          <w:ilvl w:val="0"/>
          <w:numId w:val="3"/>
        </w:numPr>
        <w:spacing w:after="0"/>
      </w:pPr>
      <w:r w:rsidRPr="002201B5">
        <w:t xml:space="preserve">Školski kurikulum OŠ </w:t>
      </w:r>
      <w:proofErr w:type="spellStart"/>
      <w:r w:rsidRPr="002201B5">
        <w:t>Okučani</w:t>
      </w:r>
      <w:proofErr w:type="spellEnd"/>
      <w:r w:rsidRPr="002201B5">
        <w:t xml:space="preserve"> , nastavne i izvannastavne aktivnosti za školsku godinu 20</w:t>
      </w:r>
      <w:r w:rsidR="00BF5F0A">
        <w:t>2</w:t>
      </w:r>
      <w:r w:rsidR="0065019A">
        <w:t>5</w:t>
      </w:r>
      <w:r w:rsidRPr="002201B5">
        <w:t>/20</w:t>
      </w:r>
      <w:r w:rsidR="00663FF3">
        <w:t>2</w:t>
      </w:r>
      <w:r w:rsidR="0065019A">
        <w:t>6</w:t>
      </w:r>
      <w:r w:rsidRPr="002201B5">
        <w:t xml:space="preserve"> – dostupno na web stranicama OŠ </w:t>
      </w:r>
      <w:proofErr w:type="spellStart"/>
      <w:r w:rsidRPr="002201B5">
        <w:t>Okučani</w:t>
      </w:r>
      <w:proofErr w:type="spellEnd"/>
      <w:r w:rsidRPr="002201B5">
        <w:t xml:space="preserve"> </w:t>
      </w:r>
    </w:p>
    <w:p w:rsidR="00EA64D3" w:rsidRDefault="00B016B6" w:rsidP="00B86807">
      <w:pPr>
        <w:pStyle w:val="Odlomakpopisa"/>
        <w:numPr>
          <w:ilvl w:val="0"/>
          <w:numId w:val="3"/>
        </w:numPr>
        <w:spacing w:after="0"/>
      </w:pPr>
      <w:r>
        <w:t>Upute za izradu proračuna upravnih tijela i proračunskih korisnika Brodsko-posavske županije za razdoblje 202</w:t>
      </w:r>
      <w:r w:rsidR="001C739B">
        <w:t>6</w:t>
      </w:r>
      <w:r w:rsidR="009451B3">
        <w:t>.-202</w:t>
      </w:r>
      <w:r w:rsidR="001C739B">
        <w:t>8</w:t>
      </w:r>
      <w:r>
        <w:t>.</w:t>
      </w:r>
      <w:r w:rsidR="009451B3">
        <w:t xml:space="preserve"> </w:t>
      </w:r>
      <w:r w:rsidR="001C739B">
        <w:t xml:space="preserve"> listopad 2025.</w:t>
      </w:r>
      <w:r w:rsidR="00491C20">
        <w:t xml:space="preserve"> godine</w:t>
      </w:r>
    </w:p>
    <w:p w:rsidR="00DE7FAC" w:rsidRDefault="00EA64D3" w:rsidP="00EA64D3">
      <w:pPr>
        <w:spacing w:after="0"/>
      </w:pPr>
      <w:r>
        <w:t xml:space="preserve"> </w:t>
      </w:r>
    </w:p>
    <w:p w:rsidR="00DE7FAC" w:rsidRDefault="00DE7FAC" w:rsidP="00DE7FAC">
      <w:pPr>
        <w:spacing w:after="0"/>
      </w:pPr>
      <w:r>
        <w:t xml:space="preserve">Financijski plan Osnovne škole </w:t>
      </w:r>
      <w:proofErr w:type="spellStart"/>
      <w:r>
        <w:t>Okučani</w:t>
      </w:r>
      <w:proofErr w:type="spellEnd"/>
      <w:r>
        <w:t xml:space="preserve"> sadrži:</w:t>
      </w:r>
    </w:p>
    <w:p w:rsidR="00DE7FAC" w:rsidRDefault="00DE7FAC" w:rsidP="00DE7FAC">
      <w:pPr>
        <w:pStyle w:val="Odlomakpopisa"/>
        <w:numPr>
          <w:ilvl w:val="0"/>
          <w:numId w:val="5"/>
        </w:numPr>
        <w:spacing w:after="0"/>
      </w:pPr>
      <w:r w:rsidRPr="00DE7FAC">
        <w:rPr>
          <w:b/>
        </w:rPr>
        <w:t>Opći dio financijskog plana</w:t>
      </w:r>
      <w:r>
        <w:t xml:space="preserve"> –Sažetak  Računa prihoda i rashoda, Račun prihoda i rashoda, Preneseni višak ili manjak prihoda nad rashodima</w:t>
      </w:r>
    </w:p>
    <w:p w:rsidR="00C86C32" w:rsidRDefault="00DE7FAC" w:rsidP="002878F9">
      <w:pPr>
        <w:pStyle w:val="Odlomakpopisa"/>
        <w:numPr>
          <w:ilvl w:val="0"/>
          <w:numId w:val="5"/>
        </w:numPr>
        <w:spacing w:after="0" w:line="260" w:lineRule="exact"/>
        <w:ind w:right="62"/>
      </w:pPr>
      <w:r w:rsidRPr="00C86C32">
        <w:rPr>
          <w:b/>
        </w:rPr>
        <w:t>Posebni dio financijskog plana</w:t>
      </w:r>
      <w:r>
        <w:t xml:space="preserve"> – rashodi i izdaci iskazani po izvorima financiranja i ekonomskoj klasifikaciji na razini skupine, raspoređeni u programe koj</w:t>
      </w:r>
      <w:r w:rsidR="00C86C32">
        <w:t>i se sastoje od aktivnosti i projekata</w:t>
      </w:r>
    </w:p>
    <w:p w:rsidR="0034738C" w:rsidRPr="0034738C" w:rsidRDefault="00DE7FAC" w:rsidP="002878F9">
      <w:pPr>
        <w:pStyle w:val="Odlomakpopisa"/>
        <w:numPr>
          <w:ilvl w:val="0"/>
          <w:numId w:val="5"/>
        </w:numPr>
        <w:spacing w:after="0" w:line="260" w:lineRule="exact"/>
        <w:ind w:right="62"/>
      </w:pPr>
      <w:r w:rsidRPr="00C86C32">
        <w:rPr>
          <w:b/>
        </w:rPr>
        <w:t>Obrazloženje financijskog plana</w:t>
      </w:r>
      <w:r>
        <w:t xml:space="preserve"> </w:t>
      </w:r>
      <w:r w:rsidR="00D50132">
        <w:t>–</w:t>
      </w:r>
      <w:r w:rsidR="00D50132" w:rsidRPr="00C86C32">
        <w:rPr>
          <w:rFonts w:cs="Calibri"/>
          <w:spacing w:val="1"/>
        </w:rPr>
        <w:t>o</w:t>
      </w:r>
      <w:r w:rsidR="00D50132" w:rsidRPr="00C86C32">
        <w:rPr>
          <w:rFonts w:cs="Calibri"/>
          <w:spacing w:val="-1"/>
        </w:rPr>
        <w:t>b</w:t>
      </w:r>
      <w:r w:rsidR="00D50132" w:rsidRPr="00C86C32">
        <w:rPr>
          <w:rFonts w:cs="Calibri"/>
        </w:rPr>
        <w:t>ra</w:t>
      </w:r>
      <w:r w:rsidR="00D50132" w:rsidRPr="00C86C32">
        <w:rPr>
          <w:rFonts w:cs="Calibri"/>
          <w:spacing w:val="-1"/>
        </w:rPr>
        <w:t>z</w:t>
      </w:r>
      <w:r w:rsidR="00D50132" w:rsidRPr="00C86C32">
        <w:rPr>
          <w:rFonts w:cs="Calibri"/>
        </w:rPr>
        <w:t>l</w:t>
      </w:r>
      <w:r w:rsidR="00D50132" w:rsidRPr="00C86C32">
        <w:rPr>
          <w:rFonts w:cs="Calibri"/>
          <w:spacing w:val="1"/>
        </w:rPr>
        <w:t>o</w:t>
      </w:r>
      <w:r w:rsidR="00D50132" w:rsidRPr="00C86C32">
        <w:rPr>
          <w:rFonts w:cs="Calibri"/>
          <w:spacing w:val="-1"/>
        </w:rPr>
        <w:t>ž</w:t>
      </w:r>
      <w:r w:rsidR="00D50132" w:rsidRPr="00C86C32">
        <w:rPr>
          <w:rFonts w:cs="Calibri"/>
        </w:rPr>
        <w:t>enje</w:t>
      </w:r>
      <w:r w:rsidR="00D50132" w:rsidRPr="00C86C32">
        <w:rPr>
          <w:rFonts w:cs="Calibri"/>
          <w:spacing w:val="-2"/>
        </w:rPr>
        <w:t xml:space="preserve"> </w:t>
      </w:r>
      <w:r w:rsidR="00D50132" w:rsidRPr="00C86C32">
        <w:rPr>
          <w:rFonts w:cs="Calibri"/>
          <w:spacing w:val="2"/>
        </w:rPr>
        <w:t>o</w:t>
      </w:r>
      <w:r w:rsidR="00D50132" w:rsidRPr="00C86C32">
        <w:rPr>
          <w:rFonts w:cs="Calibri"/>
          <w:spacing w:val="-1"/>
        </w:rPr>
        <w:t>p</w:t>
      </w:r>
      <w:r w:rsidR="00D50132" w:rsidRPr="00C86C32">
        <w:rPr>
          <w:rFonts w:cs="Calibri"/>
        </w:rPr>
        <w:t xml:space="preserve">ćeg </w:t>
      </w:r>
      <w:r w:rsidR="00D50132" w:rsidRPr="00C86C32">
        <w:rPr>
          <w:rFonts w:cs="Calibri"/>
          <w:spacing w:val="-1"/>
        </w:rPr>
        <w:t>d</w:t>
      </w:r>
      <w:r w:rsidR="00D50132" w:rsidRPr="00C86C32">
        <w:rPr>
          <w:rFonts w:cs="Calibri"/>
        </w:rPr>
        <w:t>ijela f</w:t>
      </w:r>
      <w:r w:rsidR="00D50132" w:rsidRPr="00C86C32">
        <w:rPr>
          <w:rFonts w:cs="Calibri"/>
          <w:spacing w:val="-3"/>
        </w:rPr>
        <w:t>i</w:t>
      </w:r>
      <w:r w:rsidR="00D50132" w:rsidRPr="00C86C32">
        <w:rPr>
          <w:rFonts w:cs="Calibri"/>
          <w:spacing w:val="-1"/>
        </w:rPr>
        <w:t>n</w:t>
      </w:r>
      <w:r w:rsidR="00D50132" w:rsidRPr="00C86C32">
        <w:rPr>
          <w:rFonts w:cs="Calibri"/>
        </w:rPr>
        <w:t>a</w:t>
      </w:r>
      <w:r w:rsidR="00D50132" w:rsidRPr="00C86C32">
        <w:rPr>
          <w:rFonts w:cs="Calibri"/>
          <w:spacing w:val="-1"/>
        </w:rPr>
        <w:t>n</w:t>
      </w:r>
      <w:r w:rsidR="00D50132" w:rsidRPr="00C86C32">
        <w:rPr>
          <w:rFonts w:cs="Calibri"/>
        </w:rPr>
        <w:t>cijsk</w:t>
      </w:r>
      <w:r w:rsidR="00D50132" w:rsidRPr="00C86C32">
        <w:rPr>
          <w:rFonts w:cs="Calibri"/>
          <w:spacing w:val="1"/>
        </w:rPr>
        <w:t>o</w:t>
      </w:r>
      <w:r w:rsidR="00D50132" w:rsidRPr="00C86C32">
        <w:rPr>
          <w:rFonts w:cs="Calibri"/>
        </w:rPr>
        <w:t xml:space="preserve">g </w:t>
      </w:r>
      <w:r w:rsidR="00D50132" w:rsidRPr="00C86C32">
        <w:rPr>
          <w:rFonts w:cs="Calibri"/>
          <w:spacing w:val="-1"/>
        </w:rPr>
        <w:t>p</w:t>
      </w:r>
      <w:r w:rsidR="00D50132" w:rsidRPr="00C86C32">
        <w:rPr>
          <w:rFonts w:cs="Calibri"/>
        </w:rPr>
        <w:t>la</w:t>
      </w:r>
      <w:r w:rsidR="00D50132" w:rsidRPr="00C86C32">
        <w:rPr>
          <w:rFonts w:cs="Calibri"/>
          <w:spacing w:val="-1"/>
        </w:rPr>
        <w:t>n</w:t>
      </w:r>
      <w:r w:rsidR="00D50132" w:rsidRPr="00C86C32">
        <w:rPr>
          <w:rFonts w:cs="Calibri"/>
        </w:rPr>
        <w:t>a</w:t>
      </w:r>
      <w:r w:rsidR="00D50132" w:rsidRPr="00C86C32">
        <w:rPr>
          <w:rFonts w:cs="Calibri"/>
          <w:spacing w:val="3"/>
        </w:rPr>
        <w:t xml:space="preserve"> </w:t>
      </w:r>
      <w:r w:rsidR="00D50132" w:rsidRPr="00C86C32">
        <w:rPr>
          <w:rFonts w:cs="Calibri"/>
        </w:rPr>
        <w:t>sa</w:t>
      </w:r>
      <w:r w:rsidR="00D50132" w:rsidRPr="00C86C32">
        <w:rPr>
          <w:rFonts w:cs="Calibri"/>
          <w:spacing w:val="-1"/>
        </w:rPr>
        <w:t>d</w:t>
      </w:r>
      <w:r w:rsidR="00D50132" w:rsidRPr="00C86C32">
        <w:rPr>
          <w:rFonts w:cs="Calibri"/>
        </w:rPr>
        <w:t>r</w:t>
      </w:r>
      <w:r w:rsidR="00D50132" w:rsidRPr="00C86C32">
        <w:rPr>
          <w:rFonts w:cs="Calibri"/>
          <w:spacing w:val="-1"/>
        </w:rPr>
        <w:t>ž</w:t>
      </w:r>
      <w:r w:rsidR="00D50132" w:rsidRPr="00C86C32">
        <w:rPr>
          <w:rFonts w:cs="Calibri"/>
        </w:rPr>
        <w:t>i</w:t>
      </w:r>
      <w:r w:rsidR="00D50132" w:rsidRPr="00C86C32">
        <w:rPr>
          <w:rFonts w:cs="Calibri"/>
          <w:spacing w:val="3"/>
        </w:rPr>
        <w:t xml:space="preserve"> </w:t>
      </w:r>
      <w:r w:rsidR="00D50132" w:rsidRPr="00C86C32">
        <w:rPr>
          <w:rFonts w:cs="Calibri"/>
          <w:spacing w:val="1"/>
        </w:rPr>
        <w:t>o</w:t>
      </w:r>
      <w:r w:rsidR="00D50132" w:rsidRPr="00C86C32">
        <w:rPr>
          <w:rFonts w:cs="Calibri"/>
          <w:spacing w:val="-1"/>
        </w:rPr>
        <w:t>b</w:t>
      </w:r>
      <w:r w:rsidR="00D50132" w:rsidRPr="00C86C32">
        <w:rPr>
          <w:rFonts w:cs="Calibri"/>
          <w:spacing w:val="-3"/>
        </w:rPr>
        <w:t>r</w:t>
      </w:r>
      <w:r w:rsidR="00D50132" w:rsidRPr="00C86C32">
        <w:rPr>
          <w:rFonts w:cs="Calibri"/>
        </w:rPr>
        <w:t>a</w:t>
      </w:r>
      <w:r w:rsidR="00D50132" w:rsidRPr="00C86C32">
        <w:rPr>
          <w:rFonts w:cs="Calibri"/>
          <w:spacing w:val="-1"/>
        </w:rPr>
        <w:t>z</w:t>
      </w:r>
      <w:r w:rsidR="00D50132" w:rsidRPr="00C86C32">
        <w:rPr>
          <w:rFonts w:cs="Calibri"/>
        </w:rPr>
        <w:t>l</w:t>
      </w:r>
      <w:r w:rsidR="00D50132" w:rsidRPr="00C86C32">
        <w:rPr>
          <w:rFonts w:cs="Calibri"/>
          <w:spacing w:val="1"/>
        </w:rPr>
        <w:t>o</w:t>
      </w:r>
      <w:r w:rsidR="00D50132" w:rsidRPr="00C86C32">
        <w:rPr>
          <w:rFonts w:cs="Calibri"/>
          <w:spacing w:val="-1"/>
        </w:rPr>
        <w:t>ž</w:t>
      </w:r>
      <w:r w:rsidR="00D50132" w:rsidRPr="00C86C32">
        <w:rPr>
          <w:rFonts w:cs="Calibri"/>
        </w:rPr>
        <w:t xml:space="preserve">enje </w:t>
      </w:r>
      <w:r w:rsidR="00D50132" w:rsidRPr="00C86C32">
        <w:rPr>
          <w:rFonts w:cs="Calibri"/>
          <w:spacing w:val="-1"/>
        </w:rPr>
        <w:t>p</w:t>
      </w:r>
      <w:r w:rsidR="00D50132" w:rsidRPr="00C86C32">
        <w:rPr>
          <w:rFonts w:cs="Calibri"/>
        </w:rPr>
        <w:t>ri</w:t>
      </w:r>
      <w:r w:rsidR="00D50132" w:rsidRPr="00C86C32">
        <w:rPr>
          <w:rFonts w:cs="Calibri"/>
          <w:spacing w:val="-1"/>
        </w:rPr>
        <w:t>h</w:t>
      </w:r>
      <w:r w:rsidR="00D50132" w:rsidRPr="00C86C32">
        <w:rPr>
          <w:rFonts w:cs="Calibri"/>
          <w:spacing w:val="1"/>
        </w:rPr>
        <w:t>o</w:t>
      </w:r>
      <w:r w:rsidR="00D50132" w:rsidRPr="00C86C32">
        <w:rPr>
          <w:rFonts w:cs="Calibri"/>
          <w:spacing w:val="-1"/>
        </w:rPr>
        <w:t>d</w:t>
      </w:r>
      <w:r w:rsidR="00D50132" w:rsidRPr="00C86C32">
        <w:rPr>
          <w:rFonts w:cs="Calibri"/>
        </w:rPr>
        <w:t xml:space="preserve">a  </w:t>
      </w:r>
      <w:r w:rsidR="00D50132" w:rsidRPr="00C86C32">
        <w:rPr>
          <w:rFonts w:cs="Calibri"/>
          <w:spacing w:val="21"/>
        </w:rPr>
        <w:t xml:space="preserve"> </w:t>
      </w:r>
      <w:r w:rsidR="00D50132" w:rsidRPr="00C86C32">
        <w:rPr>
          <w:rFonts w:cs="Calibri"/>
        </w:rPr>
        <w:t xml:space="preserve">i  </w:t>
      </w:r>
      <w:r w:rsidR="00D50132" w:rsidRPr="00C86C32">
        <w:rPr>
          <w:rFonts w:cs="Calibri"/>
          <w:spacing w:val="21"/>
        </w:rPr>
        <w:t xml:space="preserve"> </w:t>
      </w:r>
      <w:r w:rsidR="00D50132" w:rsidRPr="00C86C32">
        <w:rPr>
          <w:rFonts w:cs="Calibri"/>
        </w:rPr>
        <w:t>ras</w:t>
      </w:r>
      <w:r w:rsidR="00D50132" w:rsidRPr="00C86C32">
        <w:rPr>
          <w:rFonts w:cs="Calibri"/>
          <w:spacing w:val="-1"/>
        </w:rPr>
        <w:t>h</w:t>
      </w:r>
      <w:r w:rsidR="00D50132" w:rsidRPr="00C86C32">
        <w:rPr>
          <w:rFonts w:cs="Calibri"/>
          <w:spacing w:val="1"/>
        </w:rPr>
        <w:t>o</w:t>
      </w:r>
      <w:r w:rsidR="00D50132" w:rsidRPr="00C86C32">
        <w:rPr>
          <w:rFonts w:cs="Calibri"/>
          <w:spacing w:val="-1"/>
        </w:rPr>
        <w:t>d</w:t>
      </w:r>
      <w:r w:rsidR="00D50132" w:rsidRPr="00C86C32">
        <w:rPr>
          <w:rFonts w:cs="Calibri"/>
          <w:spacing w:val="-3"/>
        </w:rPr>
        <w:t>a</w:t>
      </w:r>
      <w:r w:rsidR="00D50132" w:rsidRPr="00C86C32">
        <w:rPr>
          <w:rFonts w:cs="Calibri"/>
        </w:rPr>
        <w:t xml:space="preserve">,  </w:t>
      </w:r>
      <w:r w:rsidR="00D50132" w:rsidRPr="00C86C32">
        <w:rPr>
          <w:rFonts w:cs="Calibri"/>
          <w:spacing w:val="21"/>
        </w:rPr>
        <w:t xml:space="preserve"> </w:t>
      </w:r>
      <w:r w:rsidR="00D50132" w:rsidRPr="00C86C32">
        <w:rPr>
          <w:rFonts w:cs="Calibri"/>
          <w:spacing w:val="-1"/>
        </w:rPr>
        <w:t>p</w:t>
      </w:r>
      <w:r w:rsidR="00D50132" w:rsidRPr="00C86C32">
        <w:rPr>
          <w:rFonts w:cs="Calibri"/>
        </w:rPr>
        <w:t>ri</w:t>
      </w:r>
      <w:r w:rsidR="00D50132" w:rsidRPr="00C86C32">
        <w:rPr>
          <w:rFonts w:cs="Calibri"/>
          <w:spacing w:val="-2"/>
        </w:rPr>
        <w:t>m</w:t>
      </w:r>
      <w:r w:rsidR="00D50132" w:rsidRPr="00C86C32">
        <w:rPr>
          <w:rFonts w:cs="Calibri"/>
        </w:rPr>
        <w:t xml:space="preserve">itaka  </w:t>
      </w:r>
      <w:r w:rsidR="00D50132" w:rsidRPr="00C86C32">
        <w:rPr>
          <w:rFonts w:cs="Calibri"/>
          <w:spacing w:val="21"/>
        </w:rPr>
        <w:t xml:space="preserve"> </w:t>
      </w:r>
      <w:r w:rsidR="00D50132" w:rsidRPr="00C86C32">
        <w:rPr>
          <w:rFonts w:cs="Calibri"/>
        </w:rPr>
        <w:t xml:space="preserve">i  </w:t>
      </w:r>
      <w:r w:rsidR="00D50132" w:rsidRPr="00C86C32">
        <w:rPr>
          <w:rFonts w:cs="Calibri"/>
          <w:spacing w:val="21"/>
        </w:rPr>
        <w:t xml:space="preserve"> </w:t>
      </w:r>
      <w:r w:rsidR="00D50132" w:rsidRPr="00C86C32">
        <w:rPr>
          <w:rFonts w:cs="Calibri"/>
        </w:rPr>
        <w:t>i</w:t>
      </w:r>
      <w:r w:rsidR="00D50132" w:rsidRPr="00C86C32">
        <w:rPr>
          <w:rFonts w:cs="Calibri"/>
          <w:spacing w:val="-1"/>
        </w:rPr>
        <w:t>zd</w:t>
      </w:r>
      <w:r w:rsidR="00D50132" w:rsidRPr="00C86C32">
        <w:rPr>
          <w:rFonts w:cs="Calibri"/>
        </w:rPr>
        <w:t>at</w:t>
      </w:r>
      <w:r w:rsidR="00D50132" w:rsidRPr="00C86C32">
        <w:rPr>
          <w:rFonts w:cs="Calibri"/>
          <w:spacing w:val="-2"/>
        </w:rPr>
        <w:t>a</w:t>
      </w:r>
      <w:r w:rsidR="00D50132" w:rsidRPr="00C86C32">
        <w:rPr>
          <w:rFonts w:cs="Calibri"/>
        </w:rPr>
        <w:t xml:space="preserve">ka  </w:t>
      </w:r>
      <w:r w:rsidR="00D50132" w:rsidRPr="00C86C32">
        <w:rPr>
          <w:rFonts w:cs="Calibri"/>
          <w:spacing w:val="21"/>
        </w:rPr>
        <w:t xml:space="preserve"> </w:t>
      </w:r>
      <w:r w:rsidR="00D50132" w:rsidRPr="00C86C32">
        <w:rPr>
          <w:rFonts w:cs="Calibri"/>
          <w:spacing w:val="-2"/>
        </w:rPr>
        <w:t>t</w:t>
      </w:r>
      <w:r w:rsidR="00D50132" w:rsidRPr="00C86C32">
        <w:rPr>
          <w:rFonts w:cs="Calibri"/>
        </w:rPr>
        <w:t xml:space="preserve">e  </w:t>
      </w:r>
      <w:r w:rsidR="00D50132" w:rsidRPr="00C86C32">
        <w:rPr>
          <w:rFonts w:cs="Calibri"/>
          <w:spacing w:val="19"/>
        </w:rPr>
        <w:t xml:space="preserve"> </w:t>
      </w:r>
      <w:r w:rsidR="00D50132" w:rsidRPr="00C86C32">
        <w:rPr>
          <w:rFonts w:cs="Calibri"/>
          <w:spacing w:val="1"/>
        </w:rPr>
        <w:t>o</w:t>
      </w:r>
      <w:r w:rsidR="00D50132" w:rsidRPr="00C86C32">
        <w:rPr>
          <w:rFonts w:cs="Calibri"/>
          <w:spacing w:val="-1"/>
        </w:rPr>
        <w:t>b</w:t>
      </w:r>
      <w:r w:rsidR="00D50132" w:rsidRPr="00C86C32">
        <w:rPr>
          <w:rFonts w:cs="Calibri"/>
        </w:rPr>
        <w:t>ra</w:t>
      </w:r>
      <w:r w:rsidR="00D50132" w:rsidRPr="00C86C32">
        <w:rPr>
          <w:rFonts w:cs="Calibri"/>
          <w:spacing w:val="-1"/>
        </w:rPr>
        <w:t>z</w:t>
      </w:r>
      <w:r w:rsidR="00D50132" w:rsidRPr="00C86C32">
        <w:rPr>
          <w:rFonts w:cs="Calibri"/>
        </w:rPr>
        <w:t>l</w:t>
      </w:r>
      <w:r w:rsidR="00D50132" w:rsidRPr="00C86C32">
        <w:rPr>
          <w:rFonts w:cs="Calibri"/>
          <w:spacing w:val="1"/>
        </w:rPr>
        <w:t>o</w:t>
      </w:r>
      <w:r w:rsidR="00D50132" w:rsidRPr="00C86C32">
        <w:rPr>
          <w:rFonts w:cs="Calibri"/>
          <w:spacing w:val="-1"/>
        </w:rPr>
        <w:t>ž</w:t>
      </w:r>
      <w:r w:rsidR="00D50132" w:rsidRPr="00C86C32">
        <w:rPr>
          <w:rFonts w:cs="Calibri"/>
        </w:rPr>
        <w:t xml:space="preserve">enje </w:t>
      </w:r>
      <w:r w:rsidR="00D50132" w:rsidRPr="00C86C32">
        <w:rPr>
          <w:rFonts w:cs="Calibri"/>
          <w:spacing w:val="-1"/>
        </w:rPr>
        <w:t>p</w:t>
      </w:r>
      <w:r w:rsidR="00D50132" w:rsidRPr="00C86C32">
        <w:rPr>
          <w:rFonts w:cs="Calibri"/>
        </w:rPr>
        <w:t>renese</w:t>
      </w:r>
      <w:r w:rsidR="00D50132" w:rsidRPr="00C86C32">
        <w:rPr>
          <w:rFonts w:cs="Calibri"/>
          <w:spacing w:val="-3"/>
        </w:rPr>
        <w:t>n</w:t>
      </w:r>
      <w:r w:rsidR="00D50132" w:rsidRPr="00C86C32">
        <w:rPr>
          <w:rFonts w:cs="Calibri"/>
          <w:spacing w:val="1"/>
        </w:rPr>
        <w:t>o</w:t>
      </w:r>
      <w:r w:rsidR="00D50132" w:rsidRPr="00C86C32">
        <w:rPr>
          <w:rFonts w:cs="Calibri"/>
        </w:rPr>
        <w:t>g</w:t>
      </w:r>
      <w:r w:rsidR="00D50132" w:rsidRPr="00C86C32">
        <w:rPr>
          <w:rFonts w:cs="Calibri"/>
          <w:spacing w:val="-1"/>
        </w:rPr>
        <w:t xml:space="preserve"> </w:t>
      </w:r>
      <w:r w:rsidR="00D50132" w:rsidRPr="00C86C32">
        <w:rPr>
          <w:rFonts w:cs="Calibri"/>
          <w:spacing w:val="2"/>
        </w:rPr>
        <w:t>m</w:t>
      </w:r>
      <w:r w:rsidR="00D50132" w:rsidRPr="00C86C32">
        <w:rPr>
          <w:rFonts w:cs="Calibri"/>
        </w:rPr>
        <w:t>a</w:t>
      </w:r>
      <w:r w:rsidR="00D50132" w:rsidRPr="00C86C32">
        <w:rPr>
          <w:rFonts w:cs="Calibri"/>
          <w:spacing w:val="-1"/>
        </w:rPr>
        <w:t>n</w:t>
      </w:r>
      <w:r w:rsidR="00D50132" w:rsidRPr="00C86C32">
        <w:rPr>
          <w:rFonts w:cs="Calibri"/>
          <w:spacing w:val="-2"/>
        </w:rPr>
        <w:t>j</w:t>
      </w:r>
      <w:r w:rsidR="00D50132" w:rsidRPr="00C86C32">
        <w:rPr>
          <w:rFonts w:cs="Calibri"/>
        </w:rPr>
        <w:t>ka</w:t>
      </w:r>
      <w:r w:rsidR="00D50132" w:rsidRPr="00C86C32">
        <w:rPr>
          <w:rFonts w:cs="Calibri"/>
          <w:spacing w:val="-2"/>
        </w:rPr>
        <w:t xml:space="preserve"> </w:t>
      </w:r>
      <w:r w:rsidR="00D50132" w:rsidRPr="00C86C32">
        <w:rPr>
          <w:rFonts w:cs="Calibri"/>
          <w:spacing w:val="1"/>
        </w:rPr>
        <w:t>o</w:t>
      </w:r>
      <w:r w:rsidR="00D50132" w:rsidRPr="00C86C32">
        <w:rPr>
          <w:rFonts w:cs="Calibri"/>
          <w:spacing w:val="-1"/>
        </w:rPr>
        <w:t>dn</w:t>
      </w:r>
      <w:r w:rsidR="00D50132" w:rsidRPr="00C86C32">
        <w:rPr>
          <w:rFonts w:cs="Calibri"/>
          <w:spacing w:val="1"/>
        </w:rPr>
        <w:t>o</w:t>
      </w:r>
      <w:r w:rsidR="00D50132" w:rsidRPr="00C86C32">
        <w:rPr>
          <w:rFonts w:cs="Calibri"/>
          <w:spacing w:val="-2"/>
        </w:rPr>
        <w:t>s</w:t>
      </w:r>
      <w:r w:rsidR="00D50132" w:rsidRPr="00C86C32">
        <w:rPr>
          <w:rFonts w:cs="Calibri"/>
          <w:spacing w:val="-1"/>
        </w:rPr>
        <w:t>n</w:t>
      </w:r>
      <w:r w:rsidR="00D50132" w:rsidRPr="00C86C32">
        <w:rPr>
          <w:rFonts w:cs="Calibri"/>
        </w:rPr>
        <w:t>o</w:t>
      </w:r>
      <w:r w:rsidR="00D50132" w:rsidRPr="00C86C32">
        <w:rPr>
          <w:rFonts w:cs="Calibri"/>
          <w:spacing w:val="1"/>
        </w:rPr>
        <w:t xml:space="preserve"> v</w:t>
      </w:r>
      <w:r w:rsidR="00D50132" w:rsidRPr="00C86C32">
        <w:rPr>
          <w:rFonts w:cs="Calibri"/>
        </w:rPr>
        <w:t>i</w:t>
      </w:r>
      <w:r w:rsidR="00D50132" w:rsidRPr="00C86C32">
        <w:rPr>
          <w:rFonts w:cs="Calibri"/>
          <w:spacing w:val="-3"/>
        </w:rPr>
        <w:t>š</w:t>
      </w:r>
      <w:r w:rsidR="00D50132" w:rsidRPr="00C86C32">
        <w:rPr>
          <w:rFonts w:cs="Calibri"/>
        </w:rPr>
        <w:t>ka</w:t>
      </w:r>
      <w:r w:rsidR="00D50132" w:rsidRPr="00C86C32">
        <w:rPr>
          <w:rFonts w:cs="Calibri"/>
          <w:spacing w:val="1"/>
        </w:rPr>
        <w:t xml:space="preserve"> </w:t>
      </w:r>
      <w:r w:rsidR="00D50132" w:rsidRPr="00C86C32">
        <w:rPr>
          <w:rFonts w:cs="Calibri"/>
        </w:rPr>
        <w:t>fi</w:t>
      </w:r>
      <w:r w:rsidR="00D50132" w:rsidRPr="00C86C32">
        <w:rPr>
          <w:rFonts w:cs="Calibri"/>
          <w:spacing w:val="-1"/>
        </w:rPr>
        <w:t>n</w:t>
      </w:r>
      <w:r w:rsidR="00D50132" w:rsidRPr="00C86C32">
        <w:rPr>
          <w:rFonts w:cs="Calibri"/>
        </w:rPr>
        <w:t>a</w:t>
      </w:r>
      <w:r w:rsidR="00D50132" w:rsidRPr="00C86C32">
        <w:rPr>
          <w:rFonts w:cs="Calibri"/>
          <w:spacing w:val="-1"/>
        </w:rPr>
        <w:t>n</w:t>
      </w:r>
      <w:r w:rsidR="00D50132" w:rsidRPr="00C86C32">
        <w:rPr>
          <w:rFonts w:cs="Calibri"/>
        </w:rPr>
        <w:t>cij</w:t>
      </w:r>
      <w:r w:rsidR="00D50132" w:rsidRPr="00C86C32">
        <w:rPr>
          <w:rFonts w:cs="Calibri"/>
          <w:spacing w:val="-2"/>
        </w:rPr>
        <w:t>s</w:t>
      </w:r>
      <w:r w:rsidR="00D50132" w:rsidRPr="00C86C32">
        <w:rPr>
          <w:rFonts w:cs="Calibri"/>
        </w:rPr>
        <w:t>k</w:t>
      </w:r>
      <w:r w:rsidR="00D50132" w:rsidRPr="00C86C32">
        <w:rPr>
          <w:rFonts w:cs="Calibri"/>
          <w:spacing w:val="1"/>
        </w:rPr>
        <w:t>o</w:t>
      </w:r>
      <w:r w:rsidR="00D50132" w:rsidRPr="00C86C32">
        <w:rPr>
          <w:rFonts w:cs="Calibri"/>
        </w:rPr>
        <w:t>g</w:t>
      </w:r>
      <w:r w:rsidR="00D50132" w:rsidRPr="00C86C32">
        <w:rPr>
          <w:rFonts w:cs="Calibri"/>
          <w:spacing w:val="-1"/>
        </w:rPr>
        <w:t xml:space="preserve"> </w:t>
      </w:r>
      <w:r w:rsidR="00D50132" w:rsidRPr="00C86C32">
        <w:rPr>
          <w:rFonts w:cs="Calibri"/>
        </w:rPr>
        <w:t>pl</w:t>
      </w:r>
      <w:r w:rsidR="00D50132" w:rsidRPr="00C86C32">
        <w:rPr>
          <w:rFonts w:cs="Calibri"/>
          <w:spacing w:val="-1"/>
        </w:rPr>
        <w:t>an</w:t>
      </w:r>
      <w:r w:rsidR="00D50132" w:rsidRPr="00C86C32">
        <w:rPr>
          <w:rFonts w:cs="Calibri"/>
        </w:rPr>
        <w:t xml:space="preserve">a te </w:t>
      </w:r>
    </w:p>
    <w:p w:rsidR="00DE7FAC" w:rsidRDefault="0034738C" w:rsidP="0034738C">
      <w:pPr>
        <w:pStyle w:val="Odlomakpopisa"/>
        <w:spacing w:after="0" w:line="260" w:lineRule="exact"/>
        <w:ind w:right="62"/>
      </w:pPr>
      <w:r>
        <w:rPr>
          <w:b/>
        </w:rPr>
        <w:t xml:space="preserve">     </w:t>
      </w:r>
      <w:r w:rsidR="00D50132" w:rsidRPr="00D50132">
        <w:rPr>
          <w:rFonts w:cs="Calibri"/>
        </w:rPr>
        <w:t xml:space="preserve">-  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  <w:spacing w:val="-1"/>
        </w:rPr>
        <w:t>b</w:t>
      </w:r>
      <w:r w:rsidR="00D50132" w:rsidRPr="00D50132">
        <w:rPr>
          <w:rFonts w:cs="Calibri"/>
        </w:rPr>
        <w:t>ra</w:t>
      </w:r>
      <w:r w:rsidR="00D50132" w:rsidRPr="00D50132">
        <w:rPr>
          <w:rFonts w:cs="Calibri"/>
          <w:spacing w:val="-1"/>
        </w:rPr>
        <w:t>z</w:t>
      </w:r>
      <w:r w:rsidR="00D50132" w:rsidRPr="00D50132">
        <w:rPr>
          <w:rFonts w:cs="Calibri"/>
        </w:rPr>
        <w:t>l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  <w:spacing w:val="-1"/>
        </w:rPr>
        <w:t>ž</w:t>
      </w:r>
      <w:r w:rsidR="00D50132" w:rsidRPr="00D50132">
        <w:rPr>
          <w:rFonts w:cs="Calibri"/>
        </w:rPr>
        <w:t>enje</w:t>
      </w:r>
      <w:r w:rsidR="00D50132" w:rsidRPr="00D50132">
        <w:rPr>
          <w:rFonts w:cs="Calibri"/>
          <w:spacing w:val="9"/>
        </w:rPr>
        <w:t xml:space="preserve"> </w:t>
      </w:r>
      <w:r w:rsidR="00D50132" w:rsidRPr="00D50132">
        <w:rPr>
          <w:rFonts w:cs="Calibri"/>
          <w:spacing w:val="-1"/>
        </w:rPr>
        <w:t>p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  <w:spacing w:val="-2"/>
        </w:rPr>
        <w:t>s</w:t>
      </w:r>
      <w:r w:rsidR="00D50132" w:rsidRPr="00D50132">
        <w:rPr>
          <w:rFonts w:cs="Calibri"/>
        </w:rPr>
        <w:t>eb</w:t>
      </w:r>
      <w:r w:rsidR="00D50132" w:rsidRPr="00D50132">
        <w:rPr>
          <w:rFonts w:cs="Calibri"/>
          <w:spacing w:val="-1"/>
        </w:rPr>
        <w:t>n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</w:rPr>
        <w:t>g</w:t>
      </w:r>
      <w:r w:rsidR="00D50132" w:rsidRPr="00D50132">
        <w:rPr>
          <w:rFonts w:cs="Calibri"/>
          <w:spacing w:val="11"/>
        </w:rPr>
        <w:t xml:space="preserve"> </w:t>
      </w:r>
      <w:r w:rsidR="00D50132" w:rsidRPr="00D50132">
        <w:rPr>
          <w:rFonts w:cs="Calibri"/>
          <w:spacing w:val="-1"/>
        </w:rPr>
        <w:t>d</w:t>
      </w:r>
      <w:r w:rsidR="00D50132" w:rsidRPr="00D50132">
        <w:rPr>
          <w:rFonts w:cs="Calibri"/>
        </w:rPr>
        <w:t>i</w:t>
      </w:r>
      <w:r w:rsidR="00D50132" w:rsidRPr="00D50132">
        <w:rPr>
          <w:rFonts w:cs="Calibri"/>
          <w:spacing w:val="-3"/>
        </w:rPr>
        <w:t>j</w:t>
      </w:r>
      <w:r w:rsidR="00D50132" w:rsidRPr="00D50132">
        <w:rPr>
          <w:rFonts w:cs="Calibri"/>
        </w:rPr>
        <w:t>ela</w:t>
      </w:r>
      <w:r w:rsidR="00D50132" w:rsidRPr="00D50132">
        <w:rPr>
          <w:rFonts w:cs="Calibri"/>
          <w:spacing w:val="12"/>
        </w:rPr>
        <w:t xml:space="preserve"> </w:t>
      </w:r>
      <w:r w:rsidR="00D50132" w:rsidRPr="00D50132">
        <w:rPr>
          <w:rFonts w:cs="Calibri"/>
        </w:rPr>
        <w:t>fi</w:t>
      </w:r>
      <w:r w:rsidR="00D50132" w:rsidRPr="00D50132">
        <w:rPr>
          <w:rFonts w:cs="Calibri"/>
          <w:spacing w:val="-1"/>
        </w:rPr>
        <w:t>n</w:t>
      </w:r>
      <w:r w:rsidR="00D50132" w:rsidRPr="00D50132">
        <w:rPr>
          <w:rFonts w:cs="Calibri"/>
        </w:rPr>
        <w:t>a</w:t>
      </w:r>
      <w:r w:rsidR="00D50132" w:rsidRPr="00D50132">
        <w:rPr>
          <w:rFonts w:cs="Calibri"/>
          <w:spacing w:val="-1"/>
        </w:rPr>
        <w:t>n</w:t>
      </w:r>
      <w:r w:rsidR="00D50132" w:rsidRPr="00D50132">
        <w:rPr>
          <w:rFonts w:cs="Calibri"/>
        </w:rPr>
        <w:t>cijs</w:t>
      </w:r>
      <w:r w:rsidR="00D50132" w:rsidRPr="00D50132">
        <w:rPr>
          <w:rFonts w:cs="Calibri"/>
          <w:spacing w:val="-2"/>
        </w:rPr>
        <w:t>k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</w:rPr>
        <w:t>g</w:t>
      </w:r>
      <w:r w:rsidR="00D50132" w:rsidRPr="00D50132">
        <w:rPr>
          <w:rFonts w:cs="Calibri"/>
          <w:spacing w:val="11"/>
        </w:rPr>
        <w:t xml:space="preserve"> </w:t>
      </w:r>
      <w:r w:rsidR="00D50132" w:rsidRPr="00D50132">
        <w:rPr>
          <w:rFonts w:cs="Calibri"/>
          <w:spacing w:val="-1"/>
        </w:rPr>
        <w:t>p</w:t>
      </w:r>
      <w:r w:rsidR="00D50132" w:rsidRPr="00D50132">
        <w:rPr>
          <w:rFonts w:cs="Calibri"/>
        </w:rPr>
        <w:t>la</w:t>
      </w:r>
      <w:r w:rsidR="00D50132" w:rsidRPr="00D50132">
        <w:rPr>
          <w:rFonts w:cs="Calibri"/>
          <w:spacing w:val="-1"/>
        </w:rPr>
        <w:t>n</w:t>
      </w:r>
      <w:r w:rsidR="00D50132" w:rsidRPr="00D50132">
        <w:rPr>
          <w:rFonts w:cs="Calibri"/>
        </w:rPr>
        <w:t>a</w:t>
      </w:r>
      <w:r w:rsidR="00D50132" w:rsidRPr="00D50132">
        <w:rPr>
          <w:rFonts w:cs="Calibri"/>
          <w:spacing w:val="11"/>
        </w:rPr>
        <w:t xml:space="preserve"> </w:t>
      </w:r>
      <w:r w:rsidR="00D50132" w:rsidRPr="00D50132">
        <w:rPr>
          <w:rFonts w:cs="Calibri"/>
          <w:spacing w:val="-2"/>
        </w:rPr>
        <w:t>s</w:t>
      </w:r>
      <w:r w:rsidR="00D50132" w:rsidRPr="00D50132">
        <w:rPr>
          <w:rFonts w:cs="Calibri"/>
        </w:rPr>
        <w:t>as</w:t>
      </w:r>
      <w:r w:rsidR="00D50132" w:rsidRPr="00D50132">
        <w:rPr>
          <w:rFonts w:cs="Calibri"/>
          <w:spacing w:val="-2"/>
        </w:rPr>
        <w:t>t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</w:rPr>
        <w:t>ji</w:t>
      </w:r>
      <w:r w:rsidR="00D50132" w:rsidRPr="00D50132">
        <w:rPr>
          <w:rFonts w:cs="Calibri"/>
          <w:spacing w:val="11"/>
        </w:rPr>
        <w:t xml:space="preserve"> </w:t>
      </w:r>
      <w:r w:rsidR="00D50132" w:rsidRPr="00D50132">
        <w:rPr>
          <w:rFonts w:cs="Calibri"/>
          <w:spacing w:val="-2"/>
        </w:rPr>
        <w:t>s</w:t>
      </w:r>
      <w:r w:rsidR="00D50132" w:rsidRPr="00D50132">
        <w:rPr>
          <w:rFonts w:cs="Calibri"/>
        </w:rPr>
        <w:t>e</w:t>
      </w:r>
      <w:r w:rsidR="00D50132" w:rsidRPr="00D50132">
        <w:rPr>
          <w:rFonts w:cs="Calibri"/>
          <w:spacing w:val="10"/>
        </w:rPr>
        <w:t xml:space="preserve"> 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</w:rPr>
        <w:t xml:space="preserve">d 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  <w:spacing w:val="-1"/>
        </w:rPr>
        <w:t>b</w:t>
      </w:r>
      <w:r w:rsidR="00D50132" w:rsidRPr="00D50132">
        <w:rPr>
          <w:rFonts w:cs="Calibri"/>
        </w:rPr>
        <w:t>ra</w:t>
      </w:r>
      <w:r w:rsidR="00D50132" w:rsidRPr="00D50132">
        <w:rPr>
          <w:rFonts w:cs="Calibri"/>
          <w:spacing w:val="-1"/>
        </w:rPr>
        <w:t>z</w:t>
      </w:r>
      <w:r w:rsidR="00D50132" w:rsidRPr="00D50132">
        <w:rPr>
          <w:rFonts w:cs="Calibri"/>
        </w:rPr>
        <w:t>l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  <w:spacing w:val="-1"/>
        </w:rPr>
        <w:t>ž</w:t>
      </w:r>
      <w:r w:rsidR="00D50132" w:rsidRPr="00D50132">
        <w:rPr>
          <w:rFonts w:cs="Calibri"/>
        </w:rPr>
        <w:t>enja</w:t>
      </w:r>
      <w:r w:rsidR="00D50132" w:rsidRPr="00D50132">
        <w:rPr>
          <w:rFonts w:cs="Calibri"/>
          <w:spacing w:val="-4"/>
        </w:rPr>
        <w:t xml:space="preserve"> </w:t>
      </w:r>
      <w:r w:rsidR="00D50132" w:rsidRPr="00D50132">
        <w:rPr>
          <w:rFonts w:cs="Calibri"/>
          <w:spacing w:val="-1"/>
        </w:rPr>
        <w:t>p</w:t>
      </w:r>
      <w:r w:rsidR="00D50132" w:rsidRPr="00D50132">
        <w:rPr>
          <w:rFonts w:cs="Calibri"/>
          <w:spacing w:val="-3"/>
        </w:rPr>
        <w:t>r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  <w:spacing w:val="-1"/>
        </w:rPr>
        <w:t>g</w:t>
      </w:r>
      <w:r w:rsidR="00D50132" w:rsidRPr="00D50132">
        <w:rPr>
          <w:rFonts w:cs="Calibri"/>
        </w:rPr>
        <w:t>rama</w:t>
      </w:r>
      <w:r w:rsidR="00D50132" w:rsidRPr="00D50132">
        <w:rPr>
          <w:rFonts w:cs="Calibri"/>
          <w:spacing w:val="-7"/>
        </w:rPr>
        <w:t xml:space="preserve"> </w:t>
      </w:r>
      <w:r w:rsidR="00D50132" w:rsidRPr="00D50132">
        <w:rPr>
          <w:rFonts w:cs="Calibri"/>
        </w:rPr>
        <w:t>k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  <w:spacing w:val="-2"/>
        </w:rPr>
        <w:t>j</w:t>
      </w:r>
      <w:r w:rsidR="00D50132" w:rsidRPr="00D50132">
        <w:rPr>
          <w:rFonts w:cs="Calibri"/>
        </w:rPr>
        <w:t>e</w:t>
      </w:r>
      <w:r w:rsidR="00D50132" w:rsidRPr="00D50132">
        <w:rPr>
          <w:rFonts w:cs="Calibri"/>
          <w:spacing w:val="-4"/>
        </w:rPr>
        <w:t xml:space="preserve"> </w:t>
      </w:r>
      <w:r w:rsidR="00D50132" w:rsidRPr="00D50132">
        <w:rPr>
          <w:rFonts w:cs="Calibri"/>
        </w:rPr>
        <w:t>se</w:t>
      </w:r>
      <w:r w:rsidR="00D50132" w:rsidRPr="00D50132">
        <w:rPr>
          <w:rFonts w:cs="Calibri"/>
          <w:spacing w:val="-4"/>
        </w:rPr>
        <w:t xml:space="preserve"> </w:t>
      </w:r>
      <w:r w:rsidR="00D50132" w:rsidRPr="00D50132">
        <w:rPr>
          <w:rFonts w:cs="Calibri"/>
          <w:spacing w:val="-1"/>
        </w:rPr>
        <w:t>d</w:t>
      </w:r>
      <w:r w:rsidR="00D50132" w:rsidRPr="00D50132">
        <w:rPr>
          <w:rFonts w:cs="Calibri"/>
        </w:rPr>
        <w:t>aje</w:t>
      </w:r>
      <w:r w:rsidR="00D50132" w:rsidRPr="00D50132">
        <w:rPr>
          <w:rFonts w:cs="Calibri"/>
          <w:spacing w:val="-4"/>
        </w:rPr>
        <w:t xml:space="preserve"> </w:t>
      </w:r>
      <w:r w:rsidR="00D50132" w:rsidRPr="00D50132">
        <w:rPr>
          <w:rFonts w:cs="Calibri"/>
        </w:rPr>
        <w:t>k</w:t>
      </w:r>
      <w:r w:rsidR="00D50132" w:rsidRPr="00D50132">
        <w:rPr>
          <w:rFonts w:cs="Calibri"/>
          <w:spacing w:val="-2"/>
        </w:rPr>
        <w:t>r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</w:rPr>
        <w:t>z</w:t>
      </w:r>
      <w:r w:rsidR="00D50132" w:rsidRPr="00D50132">
        <w:rPr>
          <w:rFonts w:cs="Calibri"/>
          <w:spacing w:val="-5"/>
        </w:rPr>
        <w:t xml:space="preserve"> 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  <w:spacing w:val="-1"/>
        </w:rPr>
        <w:t>b</w:t>
      </w:r>
      <w:r w:rsidR="00D50132" w:rsidRPr="00D50132">
        <w:rPr>
          <w:rFonts w:cs="Calibri"/>
        </w:rPr>
        <w:t>ra</w:t>
      </w:r>
      <w:r w:rsidR="00D50132" w:rsidRPr="00D50132">
        <w:rPr>
          <w:rFonts w:cs="Calibri"/>
          <w:spacing w:val="-1"/>
        </w:rPr>
        <w:t>z</w:t>
      </w:r>
      <w:r w:rsidR="00D50132" w:rsidRPr="00D50132">
        <w:rPr>
          <w:rFonts w:cs="Calibri"/>
          <w:spacing w:val="-3"/>
        </w:rPr>
        <w:t>l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  <w:spacing w:val="-1"/>
        </w:rPr>
        <w:t>ž</w:t>
      </w:r>
      <w:r w:rsidR="00D50132" w:rsidRPr="00D50132">
        <w:rPr>
          <w:rFonts w:cs="Calibri"/>
        </w:rPr>
        <w:t>enje</w:t>
      </w:r>
      <w:r w:rsidR="00D50132" w:rsidRPr="00D50132">
        <w:rPr>
          <w:rFonts w:cs="Calibri"/>
          <w:spacing w:val="-6"/>
        </w:rPr>
        <w:t xml:space="preserve"> </w:t>
      </w:r>
      <w:r w:rsidR="00D50132" w:rsidRPr="00D50132">
        <w:rPr>
          <w:rFonts w:cs="Calibri"/>
        </w:rPr>
        <w:t>akti</w:t>
      </w:r>
      <w:r w:rsidR="00D50132" w:rsidRPr="00D50132">
        <w:rPr>
          <w:rFonts w:cs="Calibri"/>
          <w:spacing w:val="1"/>
        </w:rPr>
        <w:t>v</w:t>
      </w:r>
      <w:r w:rsidR="00D50132" w:rsidRPr="00D50132">
        <w:rPr>
          <w:rFonts w:cs="Calibri"/>
          <w:spacing w:val="-3"/>
        </w:rPr>
        <w:t>n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</w:rPr>
        <w:t>sti i</w:t>
      </w:r>
      <w:r w:rsidR="00D50132" w:rsidRPr="00D50132">
        <w:rPr>
          <w:rFonts w:cs="Calibri"/>
          <w:spacing w:val="2"/>
        </w:rPr>
        <w:t xml:space="preserve"> </w:t>
      </w:r>
      <w:r w:rsidR="00D50132" w:rsidRPr="00D50132">
        <w:rPr>
          <w:rFonts w:cs="Calibri"/>
          <w:spacing w:val="-1"/>
        </w:rPr>
        <w:t>p</w:t>
      </w:r>
      <w:r w:rsidR="00D50132" w:rsidRPr="00D50132">
        <w:rPr>
          <w:rFonts w:cs="Calibri"/>
        </w:rPr>
        <w:t>r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</w:rPr>
        <w:t>j</w:t>
      </w:r>
      <w:r w:rsidR="00D50132" w:rsidRPr="00D50132">
        <w:rPr>
          <w:rFonts w:cs="Calibri"/>
          <w:spacing w:val="-2"/>
        </w:rPr>
        <w:t>e</w:t>
      </w:r>
      <w:r w:rsidR="00D50132" w:rsidRPr="00D50132">
        <w:rPr>
          <w:rFonts w:cs="Calibri"/>
        </w:rPr>
        <w:t>ka</w:t>
      </w:r>
      <w:r w:rsidR="00D50132" w:rsidRPr="00D50132">
        <w:rPr>
          <w:rFonts w:cs="Calibri"/>
          <w:spacing w:val="1"/>
        </w:rPr>
        <w:t>t</w:t>
      </w:r>
      <w:r w:rsidR="00D50132" w:rsidRPr="00D50132">
        <w:rPr>
          <w:rFonts w:cs="Calibri"/>
        </w:rPr>
        <w:t xml:space="preserve">a </w:t>
      </w:r>
      <w:r w:rsidR="00D50132" w:rsidRPr="00D50132">
        <w:rPr>
          <w:rFonts w:cs="Calibri"/>
          <w:spacing w:val="-1"/>
        </w:rPr>
        <w:t>z</w:t>
      </w:r>
      <w:r w:rsidR="00D50132" w:rsidRPr="00D50132">
        <w:rPr>
          <w:rFonts w:cs="Calibri"/>
        </w:rPr>
        <w:t>ajed</w:t>
      </w:r>
      <w:r w:rsidR="00D50132" w:rsidRPr="00D50132">
        <w:rPr>
          <w:rFonts w:cs="Calibri"/>
          <w:spacing w:val="-1"/>
        </w:rPr>
        <w:t>n</w:t>
      </w:r>
      <w:r w:rsidR="00D50132" w:rsidRPr="00D50132">
        <w:rPr>
          <w:rFonts w:cs="Calibri"/>
        </w:rPr>
        <w:t>o</w:t>
      </w:r>
      <w:r w:rsidR="00D50132" w:rsidRPr="00D50132">
        <w:rPr>
          <w:rFonts w:cs="Calibri"/>
          <w:spacing w:val="1"/>
        </w:rPr>
        <w:t xml:space="preserve"> </w:t>
      </w:r>
      <w:r w:rsidR="00D50132" w:rsidRPr="00D50132">
        <w:rPr>
          <w:rFonts w:cs="Calibri"/>
        </w:rPr>
        <w:t>s cilj</w:t>
      </w:r>
      <w:r w:rsidR="00D50132" w:rsidRPr="00D50132">
        <w:rPr>
          <w:rFonts w:cs="Calibri"/>
          <w:spacing w:val="-2"/>
        </w:rPr>
        <w:t>e</w:t>
      </w:r>
      <w:r w:rsidR="00D50132" w:rsidRPr="00D50132">
        <w:rPr>
          <w:rFonts w:cs="Calibri"/>
          <w:spacing w:val="1"/>
        </w:rPr>
        <w:t>v</w:t>
      </w:r>
      <w:r w:rsidR="00D50132" w:rsidRPr="00D50132">
        <w:rPr>
          <w:rFonts w:cs="Calibri"/>
        </w:rPr>
        <w:t>i</w:t>
      </w:r>
      <w:r w:rsidR="00D50132" w:rsidRPr="00D50132">
        <w:rPr>
          <w:rFonts w:cs="Calibri"/>
          <w:spacing w:val="1"/>
        </w:rPr>
        <w:t>m</w:t>
      </w:r>
      <w:r w:rsidR="00D50132" w:rsidRPr="00D50132">
        <w:rPr>
          <w:rFonts w:cs="Calibri"/>
        </w:rPr>
        <w:t>a i</w:t>
      </w:r>
      <w:r w:rsidR="00D50132" w:rsidRPr="00D50132">
        <w:rPr>
          <w:rFonts w:cs="Calibri"/>
          <w:spacing w:val="2"/>
        </w:rPr>
        <w:t xml:space="preserve"> </w:t>
      </w:r>
      <w:r w:rsidR="00D50132" w:rsidRPr="00D50132">
        <w:rPr>
          <w:rFonts w:cs="Calibri"/>
          <w:spacing w:val="-3"/>
        </w:rPr>
        <w:t>p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</w:rPr>
        <w:t>kaz</w:t>
      </w:r>
      <w:r w:rsidR="00D50132" w:rsidRPr="00D50132">
        <w:rPr>
          <w:rFonts w:cs="Calibri"/>
          <w:spacing w:val="-1"/>
        </w:rPr>
        <w:t>a</w:t>
      </w:r>
      <w:r w:rsidR="00D50132" w:rsidRPr="00D50132">
        <w:rPr>
          <w:rFonts w:cs="Calibri"/>
          <w:spacing w:val="-2"/>
        </w:rPr>
        <w:t>t</w:t>
      </w:r>
      <w:r w:rsidR="00D50132" w:rsidRPr="00D50132">
        <w:rPr>
          <w:rFonts w:cs="Calibri"/>
        </w:rPr>
        <w:t>elj</w:t>
      </w:r>
      <w:r w:rsidR="00D50132" w:rsidRPr="00D50132">
        <w:rPr>
          <w:rFonts w:cs="Calibri"/>
          <w:spacing w:val="-3"/>
        </w:rPr>
        <w:t>i</w:t>
      </w:r>
      <w:r w:rsidR="00D50132" w:rsidRPr="00D50132">
        <w:rPr>
          <w:rFonts w:cs="Calibri"/>
          <w:spacing w:val="1"/>
        </w:rPr>
        <w:t>m</w:t>
      </w:r>
      <w:r w:rsidR="00D50132" w:rsidRPr="00D50132">
        <w:rPr>
          <w:rFonts w:cs="Calibri"/>
        </w:rPr>
        <w:t>a</w:t>
      </w:r>
      <w:r w:rsidR="00D50132" w:rsidRPr="00D50132">
        <w:rPr>
          <w:rFonts w:cs="Calibri"/>
          <w:spacing w:val="2"/>
        </w:rPr>
        <w:t xml:space="preserve"> </w:t>
      </w:r>
      <w:r w:rsidR="00D50132" w:rsidRPr="00D50132">
        <w:rPr>
          <w:rFonts w:cs="Calibri"/>
          <w:spacing w:val="-1"/>
        </w:rPr>
        <w:t>u</w:t>
      </w:r>
      <w:r w:rsidR="00D50132" w:rsidRPr="00D50132">
        <w:rPr>
          <w:rFonts w:cs="Calibri"/>
        </w:rPr>
        <w:t>sp</w:t>
      </w:r>
      <w:r w:rsidR="00D50132" w:rsidRPr="00D50132">
        <w:rPr>
          <w:rFonts w:cs="Calibri"/>
          <w:spacing w:val="-3"/>
        </w:rPr>
        <w:t>j</w:t>
      </w:r>
      <w:r w:rsidR="00D50132" w:rsidRPr="00D50132">
        <w:rPr>
          <w:rFonts w:cs="Calibri"/>
        </w:rPr>
        <w:t>ešn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</w:rPr>
        <w:t>sti iz akata</w:t>
      </w:r>
      <w:r w:rsidR="00D50132" w:rsidRPr="00D50132">
        <w:rPr>
          <w:rFonts w:cs="Calibri"/>
          <w:spacing w:val="1"/>
        </w:rPr>
        <w:t xml:space="preserve"> </w:t>
      </w:r>
      <w:r>
        <w:rPr>
          <w:rFonts w:cs="Calibri"/>
          <w:spacing w:val="1"/>
        </w:rPr>
        <w:t>te</w:t>
      </w:r>
      <w:r w:rsidR="00D50132" w:rsidRPr="00D50132">
        <w:rPr>
          <w:rFonts w:cs="Calibri"/>
        </w:rPr>
        <w:t xml:space="preserve"> g</w:t>
      </w:r>
      <w:r w:rsidR="00D50132" w:rsidRPr="00D50132">
        <w:rPr>
          <w:rFonts w:cs="Calibri"/>
          <w:spacing w:val="1"/>
        </w:rPr>
        <w:t>o</w:t>
      </w:r>
      <w:r w:rsidR="00D50132" w:rsidRPr="00D50132">
        <w:rPr>
          <w:rFonts w:cs="Calibri"/>
          <w:spacing w:val="-1"/>
        </w:rPr>
        <w:t>d</w:t>
      </w:r>
      <w:r w:rsidR="00D50132" w:rsidRPr="00D50132">
        <w:rPr>
          <w:rFonts w:cs="Calibri"/>
        </w:rPr>
        <w:t>iš</w:t>
      </w:r>
      <w:r w:rsidR="00D50132" w:rsidRPr="00D50132">
        <w:rPr>
          <w:rFonts w:cs="Calibri"/>
          <w:spacing w:val="-1"/>
        </w:rPr>
        <w:t>n</w:t>
      </w:r>
      <w:r w:rsidR="00D50132" w:rsidRPr="00D50132">
        <w:rPr>
          <w:rFonts w:cs="Calibri"/>
        </w:rPr>
        <w:t>jeg p</w:t>
      </w:r>
      <w:r w:rsidR="00D50132" w:rsidRPr="00D50132">
        <w:rPr>
          <w:rFonts w:cs="Calibri"/>
          <w:spacing w:val="-1"/>
        </w:rPr>
        <w:t>l</w:t>
      </w:r>
      <w:r w:rsidR="00D50132" w:rsidRPr="00D50132">
        <w:rPr>
          <w:rFonts w:cs="Calibri"/>
        </w:rPr>
        <w:t>a</w:t>
      </w:r>
      <w:r w:rsidR="00D50132" w:rsidRPr="00D50132">
        <w:rPr>
          <w:rFonts w:cs="Calibri"/>
          <w:spacing w:val="-1"/>
        </w:rPr>
        <w:t>n</w:t>
      </w:r>
      <w:r w:rsidR="00D50132" w:rsidRPr="00D50132">
        <w:rPr>
          <w:rFonts w:cs="Calibri"/>
        </w:rPr>
        <w:t xml:space="preserve">a </w:t>
      </w:r>
      <w:r w:rsidR="00D50132" w:rsidRPr="00D50132">
        <w:rPr>
          <w:rFonts w:cs="Calibri"/>
          <w:spacing w:val="-2"/>
        </w:rPr>
        <w:t>r</w:t>
      </w:r>
      <w:r w:rsidR="00D50132" w:rsidRPr="00D50132">
        <w:rPr>
          <w:rFonts w:cs="Calibri"/>
        </w:rPr>
        <w:t>a</w:t>
      </w:r>
      <w:r w:rsidR="00D50132" w:rsidRPr="00D50132">
        <w:rPr>
          <w:rFonts w:cs="Calibri"/>
          <w:spacing w:val="-1"/>
        </w:rPr>
        <w:t>d</w:t>
      </w:r>
      <w:r w:rsidR="00D50132" w:rsidRPr="00D50132">
        <w:rPr>
          <w:rFonts w:cs="Calibri"/>
        </w:rPr>
        <w:t>a</w:t>
      </w:r>
      <w:r>
        <w:rPr>
          <w:rFonts w:cs="Calibri"/>
        </w:rPr>
        <w:t>.</w:t>
      </w:r>
    </w:p>
    <w:p w:rsidR="00DE7FAC" w:rsidRDefault="00DE7FAC" w:rsidP="00DE7FAC">
      <w:pPr>
        <w:spacing w:after="0"/>
      </w:pPr>
    </w:p>
    <w:p w:rsidR="00F36D30" w:rsidRPr="002201B5" w:rsidRDefault="00F36D30" w:rsidP="00B016B6">
      <w:pPr>
        <w:spacing w:after="0"/>
      </w:pPr>
    </w:p>
    <w:p w:rsidR="00F36D30" w:rsidRPr="002201B5" w:rsidRDefault="00F36D30" w:rsidP="00F36D30">
      <w:pPr>
        <w:pStyle w:val="Odlomakpopisa"/>
        <w:numPr>
          <w:ilvl w:val="0"/>
          <w:numId w:val="1"/>
        </w:numPr>
        <w:spacing w:after="0"/>
      </w:pPr>
      <w:r w:rsidRPr="002201B5">
        <w:t>USKLA</w:t>
      </w:r>
      <w:r w:rsidRPr="002201B5">
        <w:rPr>
          <w:rFonts w:ascii="Times New Roman" w:hAnsi="Times New Roman"/>
        </w:rPr>
        <w:t>Đ</w:t>
      </w:r>
      <w:r w:rsidRPr="002201B5">
        <w:t>ENOST CILJEVA , STRATEGIJE I PROGRAMA S DOKUMENTIMA DUGOROČNOG RAZVOJA</w:t>
      </w:r>
    </w:p>
    <w:p w:rsidR="00F36D30" w:rsidRPr="002201B5" w:rsidRDefault="00F36D30" w:rsidP="00F36D30">
      <w:pPr>
        <w:pStyle w:val="Odlomakpopisa"/>
        <w:spacing w:after="0"/>
      </w:pPr>
      <w:r w:rsidRPr="002201B5">
        <w:t xml:space="preserve">Školske ustanove ne donose strateške već godišnje operativne planove  prema planu i programu koje je donijelo Ministarstvo znanosti, obrazovanja i sporta . </w:t>
      </w:r>
    </w:p>
    <w:p w:rsidR="00F36D30" w:rsidRDefault="00F36D30" w:rsidP="00F36D30">
      <w:pPr>
        <w:pStyle w:val="Odlomakpopisa"/>
        <w:spacing w:after="0"/>
      </w:pPr>
      <w:r w:rsidRPr="002201B5">
        <w:t>Također planovi se donose za nastavnu a ne za fiskalnu godinu . To je uzrok mnogim odstupanjima u izvršenju financijskih planova , na primjer pomak određenih aktivnosti unutar školske godine iz jednog polugodišta u drugo uzrokuje promjene u izvršenju financijskog plana za dvije godine.</w:t>
      </w:r>
    </w:p>
    <w:p w:rsidR="00F36D30" w:rsidRPr="002201B5" w:rsidRDefault="00F36D30" w:rsidP="00F36D30">
      <w:pPr>
        <w:pStyle w:val="Odlomakpopisa"/>
        <w:spacing w:after="0"/>
      </w:pPr>
    </w:p>
    <w:p w:rsidR="00F36D30" w:rsidRPr="002201B5" w:rsidRDefault="00F36D30" w:rsidP="00F36D30">
      <w:pPr>
        <w:pStyle w:val="Odlomakpopisa"/>
        <w:numPr>
          <w:ilvl w:val="0"/>
          <w:numId w:val="1"/>
        </w:numPr>
        <w:spacing w:after="0"/>
      </w:pPr>
      <w:r w:rsidRPr="002201B5">
        <w:t xml:space="preserve">ISHODIŠTA I POKAZATELJI NA KOJIMA SE ZASNIVAJU IZRAČUNI I OCJENE POTREBNIH SREDSTAVA ZA PROVOĐENJE PROGRAMA </w:t>
      </w:r>
    </w:p>
    <w:p w:rsidR="00F36D30" w:rsidRPr="002201B5" w:rsidRDefault="00F36D30" w:rsidP="00F36D30">
      <w:pPr>
        <w:spacing w:after="0"/>
        <w:ind w:left="360"/>
      </w:pPr>
      <w:r w:rsidRPr="002201B5">
        <w:t xml:space="preserve">Izvori sredstava za financiranje rada OŠ </w:t>
      </w:r>
      <w:proofErr w:type="spellStart"/>
      <w:r w:rsidRPr="002201B5">
        <w:t>Okučani</w:t>
      </w:r>
      <w:proofErr w:type="spellEnd"/>
      <w:r w:rsidRPr="002201B5">
        <w:t xml:space="preserve"> su:</w:t>
      </w:r>
    </w:p>
    <w:p w:rsidR="00F36D30" w:rsidRPr="00186D62" w:rsidRDefault="00F36D30" w:rsidP="00F36D30">
      <w:pPr>
        <w:pStyle w:val="Odlomakpopisa"/>
        <w:numPr>
          <w:ilvl w:val="0"/>
          <w:numId w:val="3"/>
        </w:numPr>
        <w:spacing w:after="0"/>
        <w:rPr>
          <w:b/>
        </w:rPr>
      </w:pPr>
      <w:r w:rsidRPr="002201B5">
        <w:rPr>
          <w:b/>
        </w:rPr>
        <w:t xml:space="preserve">Opći prihodi i primici , skupina 671 </w:t>
      </w:r>
      <w:r>
        <w:rPr>
          <w:b/>
        </w:rPr>
        <w:t>Prihodi iz nadležnog proračuna za financiranje redovne djelatnosti proračunskog korisnika -</w:t>
      </w:r>
      <w:r w:rsidRPr="002201B5">
        <w:rPr>
          <w:b/>
        </w:rPr>
        <w:t xml:space="preserve">decentralizirana sredstva  </w:t>
      </w:r>
      <w:r w:rsidRPr="002201B5">
        <w:t xml:space="preserve">financijska sredstva za materijalne  i financijske rashode </w:t>
      </w:r>
    </w:p>
    <w:p w:rsidR="00F36D30" w:rsidRPr="00E426A1" w:rsidRDefault="00F36D30" w:rsidP="00F36D30">
      <w:pPr>
        <w:pStyle w:val="Odlomakpopisa"/>
        <w:numPr>
          <w:ilvl w:val="0"/>
          <w:numId w:val="3"/>
        </w:numPr>
        <w:spacing w:after="0"/>
        <w:rPr>
          <w:b/>
        </w:rPr>
      </w:pPr>
      <w:r>
        <w:rPr>
          <w:b/>
        </w:rPr>
        <w:t>Skupina 6</w:t>
      </w:r>
      <w:r w:rsidR="00DB5FA9">
        <w:rPr>
          <w:b/>
        </w:rPr>
        <w:t>39</w:t>
      </w:r>
      <w:r>
        <w:rPr>
          <w:b/>
        </w:rPr>
        <w:t xml:space="preserve">-pomoći PUN </w:t>
      </w:r>
      <w:r>
        <w:t>plaće pomoćnici u nastavi , bruto</w:t>
      </w:r>
      <w:r w:rsidR="00DF67DF">
        <w:t xml:space="preserve"> cijena sata iznosi 7,5€ </w:t>
      </w:r>
      <w:r>
        <w:t xml:space="preserve"> te prijevoz , dnevnice</w:t>
      </w:r>
      <w:r w:rsidR="009650F2">
        <w:t xml:space="preserve"> , regres i božićnica</w:t>
      </w:r>
      <w:r w:rsidR="00FD1EDC">
        <w:t xml:space="preserve"> </w:t>
      </w:r>
    </w:p>
    <w:p w:rsidR="00FD1EDC" w:rsidRDefault="00F36D30" w:rsidP="00DD48C8">
      <w:pPr>
        <w:pStyle w:val="Odlomakpopisa"/>
        <w:numPr>
          <w:ilvl w:val="0"/>
          <w:numId w:val="3"/>
        </w:numPr>
        <w:spacing w:after="0"/>
      </w:pPr>
      <w:r w:rsidRPr="004C5A85">
        <w:rPr>
          <w:b/>
        </w:rPr>
        <w:t>Prihodi za posebne namjene 652</w:t>
      </w:r>
      <w:r w:rsidRPr="002201B5">
        <w:t xml:space="preserve"> sastoje se od prihoda od sufinanciranja , uplate roditelja ta školsku ku</w:t>
      </w:r>
      <w:r w:rsidR="004C5A85">
        <w:t xml:space="preserve">hinju , te osiguranje učenika </w:t>
      </w:r>
    </w:p>
    <w:p w:rsidR="00F36D30" w:rsidRPr="00635373" w:rsidRDefault="00F36D30" w:rsidP="00F36D30">
      <w:pPr>
        <w:pStyle w:val="Odlomakpopisa"/>
        <w:numPr>
          <w:ilvl w:val="0"/>
          <w:numId w:val="3"/>
        </w:numPr>
        <w:spacing w:after="0"/>
      </w:pPr>
      <w:r>
        <w:rPr>
          <w:b/>
        </w:rPr>
        <w:t xml:space="preserve">Pomoći skupina 634- </w:t>
      </w:r>
    </w:p>
    <w:p w:rsidR="00F36D30" w:rsidRDefault="00F36D30" w:rsidP="00F36D30">
      <w:pPr>
        <w:pStyle w:val="Odlomakpopisa"/>
        <w:numPr>
          <w:ilvl w:val="0"/>
          <w:numId w:val="3"/>
        </w:numPr>
        <w:spacing w:after="0"/>
      </w:pPr>
      <w:r>
        <w:t>Tekuće pomoći od izvanproračunski</w:t>
      </w:r>
      <w:r w:rsidR="00BF5F0A">
        <w:t>h korisnika</w:t>
      </w:r>
    </w:p>
    <w:p w:rsidR="00DF67DF" w:rsidRDefault="00DF67DF" w:rsidP="00DF67DF">
      <w:pPr>
        <w:pStyle w:val="Odlomakpopisa"/>
        <w:spacing w:after="0"/>
        <w:ind w:left="1080"/>
      </w:pPr>
    </w:p>
    <w:p w:rsidR="00F36D30" w:rsidRPr="0069162E" w:rsidRDefault="00F36D30" w:rsidP="00F36D30">
      <w:pPr>
        <w:pStyle w:val="Odlomakpopisa"/>
        <w:numPr>
          <w:ilvl w:val="0"/>
          <w:numId w:val="3"/>
        </w:numPr>
        <w:spacing w:after="0"/>
      </w:pPr>
      <w:r w:rsidRPr="00CC0AD7">
        <w:rPr>
          <w:b/>
        </w:rPr>
        <w:t>Pomoći  skupina 636-</w:t>
      </w:r>
    </w:p>
    <w:p w:rsidR="00DB5FA9" w:rsidRDefault="00F36D30" w:rsidP="00F36D30">
      <w:pPr>
        <w:pStyle w:val="Odlomakpopisa"/>
        <w:numPr>
          <w:ilvl w:val="0"/>
          <w:numId w:val="3"/>
        </w:numPr>
        <w:spacing w:after="0"/>
      </w:pPr>
      <w:r w:rsidRPr="002201B5">
        <w:t xml:space="preserve">– tekuće pomoći </w:t>
      </w:r>
      <w:r>
        <w:t xml:space="preserve">proračunskim korisnicima iz proračuna koji im nije nadležan </w:t>
      </w:r>
      <w:r w:rsidRPr="002201B5">
        <w:t xml:space="preserve"> , odnosi se na pomoći </w:t>
      </w:r>
      <w:r w:rsidR="008C33FF">
        <w:t xml:space="preserve">MZO za plaće radnika </w:t>
      </w:r>
      <w:r w:rsidRPr="002201B5">
        <w:t xml:space="preserve">općina </w:t>
      </w:r>
      <w:r>
        <w:t xml:space="preserve">te pomoći iz državnog </w:t>
      </w:r>
      <w:r w:rsidR="00DF67DF">
        <w:t>proračuna , mentorstvo , knjige, udžbenike</w:t>
      </w:r>
      <w:r>
        <w:t xml:space="preserve"> i plaće zaposlenika , prijevoz te dostal</w:t>
      </w:r>
      <w:r w:rsidR="00FD1EDC">
        <w:t>a materijalna prava zaposlenika, pomoć MZO</w:t>
      </w:r>
      <w:r w:rsidR="00DF67DF">
        <w:t>M</w:t>
      </w:r>
      <w:r w:rsidR="00FD1EDC">
        <w:t xml:space="preserve"> projekt Osiguranje školske prehrane za djecu u riziku od siromaštva</w:t>
      </w:r>
      <w:r w:rsidR="00BA14D0">
        <w:t xml:space="preserve"> 1,33€ po učeniku po danu </w:t>
      </w:r>
    </w:p>
    <w:p w:rsidR="00F36D30" w:rsidRDefault="00F36D30" w:rsidP="00F36D30">
      <w:pPr>
        <w:pStyle w:val="Odlomakpopisa"/>
        <w:numPr>
          <w:ilvl w:val="0"/>
          <w:numId w:val="3"/>
        </w:numPr>
        <w:spacing w:after="0"/>
      </w:pPr>
      <w:r w:rsidRPr="00DB5FA9">
        <w:rPr>
          <w:b/>
        </w:rPr>
        <w:t xml:space="preserve">Pomoći  skupina 638 - </w:t>
      </w:r>
      <w:r w:rsidRPr="002201B5">
        <w:t xml:space="preserve">zatim prihodi financirani iz projekata EU </w:t>
      </w:r>
    </w:p>
    <w:p w:rsidR="00370494" w:rsidRPr="002201B5" w:rsidRDefault="00370494" w:rsidP="00F36D30">
      <w:pPr>
        <w:pStyle w:val="Odlomakpopisa"/>
        <w:numPr>
          <w:ilvl w:val="0"/>
          <w:numId w:val="3"/>
        </w:numPr>
        <w:spacing w:after="0"/>
      </w:pPr>
      <w:r>
        <w:rPr>
          <w:b/>
        </w:rPr>
        <w:t>Pomoći skupina 632-</w:t>
      </w:r>
      <w:r>
        <w:t xml:space="preserve"> tekuće pomoći od institucija i tijela EU- ERASMUS +</w:t>
      </w:r>
    </w:p>
    <w:p w:rsidR="00F36D30" w:rsidRPr="00635373" w:rsidRDefault="00F36D30" w:rsidP="00F36D30">
      <w:pPr>
        <w:pStyle w:val="Odlomakpopisa"/>
        <w:numPr>
          <w:ilvl w:val="0"/>
          <w:numId w:val="3"/>
        </w:numPr>
        <w:spacing w:after="0"/>
        <w:rPr>
          <w:b/>
        </w:rPr>
      </w:pPr>
      <w:r w:rsidRPr="00635373">
        <w:rPr>
          <w:b/>
        </w:rPr>
        <w:t>Vlastiti prihodi</w:t>
      </w:r>
      <w:r w:rsidRPr="002201B5">
        <w:t xml:space="preserve"> </w:t>
      </w:r>
      <w:r>
        <w:t xml:space="preserve"> </w:t>
      </w:r>
      <w:r w:rsidRPr="00635373">
        <w:rPr>
          <w:b/>
        </w:rPr>
        <w:t>skupina</w:t>
      </w:r>
      <w:r>
        <w:t xml:space="preserve"> </w:t>
      </w:r>
      <w:r w:rsidRPr="00635373">
        <w:rPr>
          <w:b/>
        </w:rPr>
        <w:t>661</w:t>
      </w:r>
      <w:r>
        <w:rPr>
          <w:b/>
        </w:rPr>
        <w:t>-</w:t>
      </w:r>
    </w:p>
    <w:p w:rsidR="00F36D30" w:rsidRDefault="00F36D30" w:rsidP="00F36D30">
      <w:pPr>
        <w:pStyle w:val="Odlomakpopisa"/>
        <w:spacing w:after="0"/>
        <w:ind w:left="1080"/>
      </w:pPr>
      <w:r w:rsidRPr="002201B5">
        <w:t xml:space="preserve"> prihodi od prodaje proizvoda i usluga , (zadruga ) te prihodi od pruženih u</w:t>
      </w:r>
      <w:r w:rsidR="009650F2">
        <w:t xml:space="preserve">sluga – iznajmljivanje dvorane </w:t>
      </w:r>
    </w:p>
    <w:p w:rsidR="00F36D30" w:rsidRDefault="00F36D30" w:rsidP="00F36D30">
      <w:pPr>
        <w:pStyle w:val="Odlomakpopisa"/>
        <w:spacing w:after="0"/>
      </w:pPr>
    </w:p>
    <w:p w:rsidR="00F36D30" w:rsidRDefault="00F36D30" w:rsidP="00F36D30">
      <w:pPr>
        <w:pStyle w:val="Odlomakpopisa"/>
        <w:spacing w:after="0"/>
      </w:pPr>
    </w:p>
    <w:p w:rsidR="00F36D30" w:rsidRDefault="00F36D30" w:rsidP="00F36D30">
      <w:pPr>
        <w:pStyle w:val="Odlomakpopisa"/>
        <w:spacing w:after="0"/>
      </w:pPr>
    </w:p>
    <w:p w:rsidR="00F36D30" w:rsidRPr="002201B5" w:rsidRDefault="00F36D30" w:rsidP="00F36D30">
      <w:pPr>
        <w:pStyle w:val="Odlomakpopisa"/>
        <w:spacing w:after="0"/>
        <w:rPr>
          <w:b/>
        </w:rPr>
      </w:pPr>
      <w:r w:rsidRPr="002201B5">
        <w:rPr>
          <w:b/>
        </w:rPr>
        <w:t xml:space="preserve">PRIHODI IZ DRŽAVNOG PRORAČUNA </w:t>
      </w:r>
      <w:r>
        <w:rPr>
          <w:b/>
        </w:rPr>
        <w:t xml:space="preserve">–POMOĆI </w:t>
      </w:r>
    </w:p>
    <w:p w:rsidR="00F36D30" w:rsidRPr="002201B5" w:rsidRDefault="00F36D30" w:rsidP="00F36D30">
      <w:pPr>
        <w:pStyle w:val="Odlomakpopisa"/>
        <w:spacing w:after="0"/>
        <w:rPr>
          <w:b/>
        </w:rPr>
      </w:pPr>
    </w:p>
    <w:p w:rsidR="00F36D30" w:rsidRPr="002201B5" w:rsidRDefault="00F36D30" w:rsidP="00F36D30">
      <w:pPr>
        <w:pStyle w:val="Odlomakpopisa"/>
        <w:spacing w:after="0"/>
      </w:pPr>
      <w:r w:rsidRPr="002201B5">
        <w:t>Prihodi iz državnog proračuna odnose se na plaće i ostale troškove za zaposlene</w:t>
      </w:r>
      <w:r>
        <w:t>, mentorstvo te pomoć za kupnju knjiga</w:t>
      </w:r>
      <w:r w:rsidR="00297628">
        <w:t xml:space="preserve">, udžbenika </w:t>
      </w:r>
      <w:r w:rsidR="00DB5FA9">
        <w:t xml:space="preserve"> te </w:t>
      </w:r>
      <w:proofErr w:type="spellStart"/>
      <w:r w:rsidR="00DB5FA9">
        <w:t>inf.opreme</w:t>
      </w:r>
      <w:proofErr w:type="spellEnd"/>
      <w:r w:rsidR="00401280">
        <w:t xml:space="preserve"> te prehrane učenika.</w:t>
      </w:r>
    </w:p>
    <w:p w:rsidR="00F36D30" w:rsidRPr="002201B5" w:rsidRDefault="00F36D30" w:rsidP="00F36D30">
      <w:pPr>
        <w:pStyle w:val="Odlomakpopisa"/>
        <w:spacing w:after="0"/>
      </w:pPr>
    </w:p>
    <w:p w:rsidR="00F36D30" w:rsidRPr="002201B5" w:rsidRDefault="00F36D30" w:rsidP="00F36D30">
      <w:pPr>
        <w:pStyle w:val="Odlomakpopisa"/>
        <w:spacing w:after="0"/>
        <w:rPr>
          <w:b/>
        </w:rPr>
      </w:pPr>
      <w:r w:rsidRPr="002201B5">
        <w:rPr>
          <w:b/>
        </w:rPr>
        <w:t xml:space="preserve">PRIHODI OD ŽUPANIJE </w:t>
      </w:r>
      <w:r>
        <w:rPr>
          <w:b/>
        </w:rPr>
        <w:t>– DECENTRALIZIRANA SREDSTVA</w:t>
      </w:r>
    </w:p>
    <w:p w:rsidR="00F36D30" w:rsidRPr="002201B5" w:rsidRDefault="00F36D30" w:rsidP="00F36D30">
      <w:pPr>
        <w:pStyle w:val="Odlomakpopisa"/>
        <w:spacing w:after="0"/>
        <w:rPr>
          <w:b/>
        </w:rPr>
      </w:pPr>
    </w:p>
    <w:p w:rsidR="00F36D30" w:rsidRPr="002201B5" w:rsidRDefault="00F36D30" w:rsidP="00F36D30">
      <w:pPr>
        <w:pStyle w:val="Odlomakpopisa"/>
        <w:spacing w:after="0"/>
      </w:pPr>
      <w:r w:rsidRPr="002201B5">
        <w:t xml:space="preserve">-Prihodi za financiranje </w:t>
      </w:r>
      <w:r w:rsidR="00DB5FA9">
        <w:t xml:space="preserve">materijalnih i financijskih </w:t>
      </w:r>
      <w:r w:rsidRPr="002201B5">
        <w:t>rashoda koji se financiraju minimalnim standardima , planirali smo</w:t>
      </w:r>
      <w:r w:rsidR="00DB5FA9">
        <w:t xml:space="preserve"> odlukom </w:t>
      </w:r>
      <w:r w:rsidRPr="002201B5">
        <w:t>osnivača o mjerilima koja se koriste</w:t>
      </w:r>
      <w:r w:rsidR="00DB5FA9">
        <w:t xml:space="preserve"> i to godišnje cijene</w:t>
      </w:r>
      <w:r w:rsidRPr="002201B5">
        <w:t xml:space="preserve"> :</w:t>
      </w:r>
    </w:p>
    <w:p w:rsidR="00F36D30" w:rsidRPr="002201B5" w:rsidRDefault="00C370DA" w:rsidP="00F36D30">
      <w:pPr>
        <w:pStyle w:val="Odlomakpopisa"/>
        <w:numPr>
          <w:ilvl w:val="3"/>
          <w:numId w:val="3"/>
        </w:numPr>
        <w:spacing w:after="0"/>
      </w:pPr>
      <w:r>
        <w:t>47,78€</w:t>
      </w:r>
      <w:r w:rsidR="00F36D30" w:rsidRPr="002201B5">
        <w:t xml:space="preserve"> učeniku</w:t>
      </w:r>
    </w:p>
    <w:p w:rsidR="00F36D30" w:rsidRPr="002201B5" w:rsidRDefault="00C370DA" w:rsidP="00F36D30">
      <w:pPr>
        <w:pStyle w:val="Odlomakpopisa"/>
        <w:numPr>
          <w:ilvl w:val="3"/>
          <w:numId w:val="3"/>
        </w:numPr>
        <w:spacing w:after="0"/>
      </w:pPr>
      <w:r>
        <w:t>318,53€</w:t>
      </w:r>
      <w:r w:rsidR="00F36D30" w:rsidRPr="002201B5">
        <w:t xml:space="preserve"> po razrednom odjelu </w:t>
      </w:r>
    </w:p>
    <w:p w:rsidR="00F36D30" w:rsidRPr="002201B5" w:rsidRDefault="00C370DA" w:rsidP="00F36D30">
      <w:pPr>
        <w:pStyle w:val="Odlomakpopisa"/>
        <w:numPr>
          <w:ilvl w:val="3"/>
          <w:numId w:val="3"/>
        </w:numPr>
        <w:spacing w:after="0"/>
      </w:pPr>
      <w:r>
        <w:t>3.344,61€</w:t>
      </w:r>
      <w:r w:rsidR="00F36D30" w:rsidRPr="002201B5">
        <w:t xml:space="preserve"> po osnovnoj školi </w:t>
      </w:r>
    </w:p>
    <w:p w:rsidR="00F36D30" w:rsidRPr="002201B5" w:rsidRDefault="00C370DA" w:rsidP="00F36D30">
      <w:pPr>
        <w:pStyle w:val="Odlomakpopisa"/>
        <w:numPr>
          <w:ilvl w:val="3"/>
          <w:numId w:val="3"/>
        </w:numPr>
        <w:spacing w:after="0"/>
      </w:pPr>
      <w:r>
        <w:t>1.114,87€</w:t>
      </w:r>
      <w:r w:rsidR="00F36D30" w:rsidRPr="002201B5">
        <w:t xml:space="preserve"> po područnoj školi </w:t>
      </w:r>
    </w:p>
    <w:p w:rsidR="00F36D30" w:rsidRDefault="00C370DA" w:rsidP="00F36D30">
      <w:pPr>
        <w:pStyle w:val="Odlomakpopisa"/>
        <w:numPr>
          <w:ilvl w:val="3"/>
          <w:numId w:val="3"/>
        </w:numPr>
        <w:spacing w:after="0"/>
      </w:pPr>
      <w:r>
        <w:t>31,85€</w:t>
      </w:r>
      <w:r w:rsidR="00F36D30" w:rsidRPr="002201B5">
        <w:t xml:space="preserve"> po računalu za korištenje računalne opreme </w:t>
      </w:r>
    </w:p>
    <w:p w:rsidR="00F36D30" w:rsidRPr="002201B5" w:rsidRDefault="00F36D30" w:rsidP="00F36D30">
      <w:pPr>
        <w:pStyle w:val="Odlomakpopisa"/>
        <w:spacing w:after="0"/>
        <w:ind w:left="2880"/>
      </w:pPr>
    </w:p>
    <w:p w:rsidR="00F36D30" w:rsidRPr="002201B5" w:rsidRDefault="00F36D30" w:rsidP="00F36D30">
      <w:pPr>
        <w:pStyle w:val="Odlomakpopisa"/>
        <w:spacing w:after="0"/>
      </w:pPr>
      <w:r w:rsidRPr="002201B5">
        <w:t>- Od tako dobivenih vrijednosti prihoda prvo smo predvidjeli fiksne rashode koji se planiraju na osnovi potrošnje tekuće godine .</w:t>
      </w:r>
    </w:p>
    <w:p w:rsidR="00F36D30" w:rsidRPr="002201B5" w:rsidRDefault="00F36D30" w:rsidP="00F36D30">
      <w:pPr>
        <w:pStyle w:val="Odlomakpopisa"/>
        <w:spacing w:after="0"/>
      </w:pPr>
      <w:r w:rsidRPr="002201B5">
        <w:t xml:space="preserve">- U rashode iz kategorije općih troškova prvo smo planirali obvezne rashode za komunalne usluge ( voda , odvoz smeća , deratizacija ) , </w:t>
      </w:r>
      <w:r w:rsidR="006426A5">
        <w:t xml:space="preserve">naknade troškova zaposlenicima , uredski materijal sitni inventar , računalne usluge, </w:t>
      </w:r>
      <w:r w:rsidRPr="002201B5">
        <w:t>osiguranje imovine , rashode za telefon  i materijal.</w:t>
      </w:r>
    </w:p>
    <w:p w:rsidR="00F36D30" w:rsidRPr="002201B5" w:rsidRDefault="00F36D30" w:rsidP="00F36D30">
      <w:pPr>
        <w:pStyle w:val="Odlomakpopisa"/>
        <w:spacing w:after="0"/>
      </w:pPr>
      <w:r w:rsidRPr="002201B5">
        <w:t xml:space="preserve"> Nakon toga planiramo ostale troškove prema prioriteti</w:t>
      </w:r>
      <w:r w:rsidR="00FF2B9E">
        <w:t>ma funkcioniranja škole .</w:t>
      </w:r>
    </w:p>
    <w:p w:rsidR="00F36D30" w:rsidRPr="002201B5" w:rsidRDefault="00F36D30" w:rsidP="00F36D30">
      <w:pPr>
        <w:pStyle w:val="Odlomakpopisa"/>
        <w:spacing w:after="0"/>
      </w:pPr>
    </w:p>
    <w:p w:rsidR="00F36D30" w:rsidRDefault="00F36D30" w:rsidP="00F36D30">
      <w:pPr>
        <w:pStyle w:val="Odlomakpopisa"/>
        <w:numPr>
          <w:ilvl w:val="0"/>
          <w:numId w:val="3"/>
        </w:numPr>
        <w:spacing w:after="0"/>
      </w:pPr>
      <w:r w:rsidRPr="001E6BBA">
        <w:rPr>
          <w:b/>
        </w:rPr>
        <w:t xml:space="preserve">Prihodi za posebne </w:t>
      </w:r>
      <w:r w:rsidRPr="00297628">
        <w:rPr>
          <w:b/>
        </w:rPr>
        <w:t xml:space="preserve">namjene </w:t>
      </w:r>
      <w:r w:rsidR="00297628" w:rsidRPr="00297628">
        <w:rPr>
          <w:b/>
        </w:rPr>
        <w:t xml:space="preserve"> 65</w:t>
      </w:r>
      <w:r w:rsidR="00297628">
        <w:t xml:space="preserve">- </w:t>
      </w:r>
      <w:r w:rsidRPr="002201B5">
        <w:t xml:space="preserve">sastoje se od prihoda od sufinanciranja , </w:t>
      </w:r>
      <w:r w:rsidR="009451B3">
        <w:t xml:space="preserve"> osiguranje učenika, te naplate Zahtjeva za popravke tableta</w:t>
      </w:r>
    </w:p>
    <w:p w:rsidR="00F36D30" w:rsidRPr="002A097C" w:rsidRDefault="00F36D30" w:rsidP="00F36D30">
      <w:pPr>
        <w:pStyle w:val="Odlomakpopisa"/>
        <w:numPr>
          <w:ilvl w:val="0"/>
          <w:numId w:val="3"/>
        </w:numPr>
        <w:spacing w:after="0"/>
      </w:pPr>
      <w:r>
        <w:rPr>
          <w:b/>
        </w:rPr>
        <w:t xml:space="preserve"> Pomoći skupina 634- </w:t>
      </w:r>
      <w:r w:rsidRPr="001E6BBA">
        <w:t>Tekuće pomoći od izvanproračunskih korisnika</w:t>
      </w:r>
      <w:r w:rsidR="00BF5F0A">
        <w:rPr>
          <w:b/>
        </w:rPr>
        <w:t xml:space="preserve"> </w:t>
      </w:r>
    </w:p>
    <w:p w:rsidR="00F36D30" w:rsidRDefault="00F36D30" w:rsidP="00F36D30">
      <w:pPr>
        <w:pStyle w:val="Odlomakpopisa"/>
        <w:numPr>
          <w:ilvl w:val="0"/>
          <w:numId w:val="3"/>
        </w:numPr>
        <w:spacing w:after="0"/>
      </w:pPr>
      <w:r w:rsidRPr="002201B5">
        <w:rPr>
          <w:b/>
        </w:rPr>
        <w:t>Pomoći  skupina 63</w:t>
      </w:r>
      <w:r>
        <w:rPr>
          <w:b/>
        </w:rPr>
        <w:t>6</w:t>
      </w:r>
      <w:r w:rsidRPr="002201B5">
        <w:t xml:space="preserve"> – tekuće pomoći iz proračuna , odnosi se na pomoći općina </w:t>
      </w:r>
      <w:proofErr w:type="spellStart"/>
      <w:r w:rsidRPr="002201B5">
        <w:t>Okučani</w:t>
      </w:r>
      <w:proofErr w:type="spellEnd"/>
      <w:r w:rsidRPr="002201B5">
        <w:t xml:space="preserve"> , Gornji </w:t>
      </w:r>
      <w:proofErr w:type="spellStart"/>
      <w:r w:rsidRPr="002201B5">
        <w:t>Bogićevci</w:t>
      </w:r>
      <w:proofErr w:type="spellEnd"/>
      <w:r w:rsidRPr="002201B5">
        <w:t xml:space="preserve"> , te Stara Gradiška  te </w:t>
      </w:r>
      <w:r>
        <w:t xml:space="preserve">pomoći </w:t>
      </w:r>
      <w:r w:rsidRPr="002201B5">
        <w:t xml:space="preserve"> MZOS za </w:t>
      </w:r>
      <w:r w:rsidR="001F084F">
        <w:t xml:space="preserve">plaće i naknade i ostale rashode za zaposlene , naknadu za mentorstvo  te </w:t>
      </w:r>
      <w:r w:rsidR="00DB5FA9">
        <w:t xml:space="preserve"> prijevoz zaposlenika</w:t>
      </w:r>
      <w:r w:rsidR="009451B3">
        <w:t>,</w:t>
      </w:r>
    </w:p>
    <w:p w:rsidR="00F36D30" w:rsidRPr="00797E90" w:rsidRDefault="00F36D30" w:rsidP="00F36D30">
      <w:pPr>
        <w:pStyle w:val="Odlomakpopisa"/>
        <w:numPr>
          <w:ilvl w:val="0"/>
          <w:numId w:val="3"/>
        </w:numPr>
        <w:spacing w:after="0"/>
        <w:rPr>
          <w:b/>
        </w:rPr>
      </w:pPr>
      <w:r w:rsidRPr="002201B5">
        <w:t xml:space="preserve"> </w:t>
      </w:r>
      <w:r w:rsidRPr="001E6BBA">
        <w:rPr>
          <w:b/>
        </w:rPr>
        <w:t>Pomoći  skupina 638</w:t>
      </w:r>
      <w:r w:rsidRPr="002201B5">
        <w:t xml:space="preserve"> </w:t>
      </w:r>
      <w:r>
        <w:t xml:space="preserve">–tekuće pomoći temeljem prijenosa EU sredstava </w:t>
      </w:r>
      <w:r w:rsidRPr="002201B5">
        <w:t>fi</w:t>
      </w:r>
      <w:r w:rsidR="00DB5FA9">
        <w:t xml:space="preserve">nancirani iz projekata EU </w:t>
      </w:r>
    </w:p>
    <w:p w:rsidR="00797E90" w:rsidRPr="002201B5" w:rsidRDefault="00797E90" w:rsidP="00797E90">
      <w:pPr>
        <w:pStyle w:val="Odlomakpopisa"/>
        <w:numPr>
          <w:ilvl w:val="0"/>
          <w:numId w:val="3"/>
        </w:numPr>
        <w:spacing w:after="0"/>
      </w:pPr>
      <w:r>
        <w:rPr>
          <w:b/>
        </w:rPr>
        <w:t>Pomoći skupina 632-</w:t>
      </w:r>
      <w:r>
        <w:t xml:space="preserve"> tekuće pomoći od institucija i tijela EU- ERASMUS +</w:t>
      </w:r>
    </w:p>
    <w:p w:rsidR="00797E90" w:rsidRPr="008E2BFB" w:rsidRDefault="00797E90" w:rsidP="00797E90">
      <w:pPr>
        <w:pStyle w:val="Odlomakpopisa"/>
        <w:spacing w:after="0"/>
        <w:ind w:left="1080"/>
        <w:rPr>
          <w:b/>
        </w:rPr>
      </w:pPr>
    </w:p>
    <w:p w:rsidR="008E2BFB" w:rsidRDefault="008E2BFB" w:rsidP="008E2BFB">
      <w:pPr>
        <w:spacing w:after="0"/>
        <w:rPr>
          <w:b/>
        </w:rPr>
      </w:pPr>
    </w:p>
    <w:p w:rsidR="00F36D30" w:rsidRPr="001E6BBA" w:rsidRDefault="00F36D30" w:rsidP="00F36D30">
      <w:pPr>
        <w:pStyle w:val="Odlomakpopisa"/>
        <w:numPr>
          <w:ilvl w:val="0"/>
          <w:numId w:val="3"/>
        </w:numPr>
        <w:spacing w:after="0"/>
        <w:rPr>
          <w:b/>
        </w:rPr>
      </w:pPr>
      <w:r w:rsidRPr="001E6BBA">
        <w:rPr>
          <w:b/>
        </w:rPr>
        <w:t xml:space="preserve">VLASTITI PRIHODI </w:t>
      </w:r>
      <w:r>
        <w:rPr>
          <w:b/>
        </w:rPr>
        <w:t xml:space="preserve"> 661-</w:t>
      </w:r>
    </w:p>
    <w:p w:rsidR="00F36D30" w:rsidRDefault="00F36D30" w:rsidP="00F36D30">
      <w:pPr>
        <w:pStyle w:val="Odlomakpopisa"/>
        <w:spacing w:after="0"/>
        <w:ind w:left="1080"/>
      </w:pPr>
      <w:r w:rsidRPr="002201B5">
        <w:t>Vlastiti prihodi – prihodi od prodaje proizvoda i usluga , (zadruga ) te prihodi od pruženih u</w:t>
      </w:r>
      <w:r w:rsidR="00DB5FA9">
        <w:t>sluga – iznajmljivanje dvorane</w:t>
      </w:r>
    </w:p>
    <w:p w:rsidR="00F36D30" w:rsidRDefault="00F36D30" w:rsidP="00F36D30">
      <w:pPr>
        <w:pStyle w:val="Odlomakpopisa"/>
        <w:numPr>
          <w:ilvl w:val="0"/>
          <w:numId w:val="3"/>
        </w:numPr>
        <w:spacing w:after="0"/>
        <w:rPr>
          <w:b/>
        </w:rPr>
      </w:pPr>
      <w:r w:rsidRPr="0056037D">
        <w:rPr>
          <w:b/>
        </w:rPr>
        <w:t xml:space="preserve">DONACIJE </w:t>
      </w:r>
      <w:r>
        <w:rPr>
          <w:b/>
        </w:rPr>
        <w:t>663-</w:t>
      </w:r>
    </w:p>
    <w:p w:rsidR="00F36D30" w:rsidRDefault="00F36D30" w:rsidP="00F36D30">
      <w:pPr>
        <w:pStyle w:val="Odlomakpopisa"/>
        <w:spacing w:after="0"/>
        <w:ind w:left="1080"/>
      </w:pPr>
      <w:r w:rsidRPr="0056037D">
        <w:t xml:space="preserve">Donacije </w:t>
      </w:r>
      <w:r>
        <w:t xml:space="preserve">od pravnih i fizičkih osoba izvan općeg proračuna , radi o donacijama </w:t>
      </w:r>
      <w:proofErr w:type="spellStart"/>
      <w:r>
        <w:t>trg.društava</w:t>
      </w:r>
      <w:proofErr w:type="spellEnd"/>
      <w:r>
        <w:t xml:space="preserve"> , turističkih agencija za pokrivanje dnevnica za učitelje za izlete , ekskurzije </w:t>
      </w:r>
    </w:p>
    <w:p w:rsidR="00FE71E5" w:rsidRPr="00FE71E5" w:rsidRDefault="00FE71E5" w:rsidP="00F36D30">
      <w:pPr>
        <w:pStyle w:val="Odlomakpopisa"/>
        <w:spacing w:after="0"/>
        <w:ind w:left="1080"/>
        <w:rPr>
          <w:b/>
        </w:rPr>
      </w:pPr>
      <w:r>
        <w:rPr>
          <w:b/>
        </w:rPr>
        <w:t>-</w:t>
      </w:r>
      <w:r w:rsidRPr="00FE71E5">
        <w:rPr>
          <w:b/>
        </w:rPr>
        <w:t>PRIJENOSI IZMEĐU PRORAČUNSKIH KORISNIKA ISTOG PRORAČUNA</w:t>
      </w:r>
      <w:r>
        <w:rPr>
          <w:b/>
        </w:rPr>
        <w:t xml:space="preserve"> 639 – POMOĆNICI U NASTAVI</w:t>
      </w:r>
    </w:p>
    <w:p w:rsidR="00F36D30" w:rsidRDefault="00F36D30" w:rsidP="00F36D30">
      <w:pPr>
        <w:pStyle w:val="Odlomakpopisa"/>
        <w:numPr>
          <w:ilvl w:val="0"/>
          <w:numId w:val="1"/>
        </w:numPr>
        <w:spacing w:after="0"/>
      </w:pPr>
      <w:r>
        <w:t>POKAZATELJI  USPJEŠNOSTI</w:t>
      </w:r>
    </w:p>
    <w:p w:rsidR="00F36D30" w:rsidRDefault="00F36D30" w:rsidP="00F36D30">
      <w:pPr>
        <w:pStyle w:val="Odlomakpopisa"/>
        <w:spacing w:after="0"/>
      </w:pPr>
      <w:r>
        <w:t>Zaposlenici se redovito stručno usavršavanju na svim razinama školskoj, županijskoj, međužupanijskoj i državnoj razini .</w:t>
      </w:r>
    </w:p>
    <w:p w:rsidR="00F36D30" w:rsidRDefault="00F36D30" w:rsidP="00F36D30">
      <w:pPr>
        <w:pStyle w:val="Odlomakpopisa"/>
        <w:spacing w:after="0"/>
      </w:pPr>
      <w:r>
        <w:t xml:space="preserve">Svoja nova znanja implementiraju u poučavanje učenika i potiču učenika na sudjelovanje na školskim te županijskim natjecanjima. </w:t>
      </w:r>
    </w:p>
    <w:p w:rsidR="0032218C" w:rsidRDefault="0032218C" w:rsidP="00F36D30">
      <w:pPr>
        <w:pStyle w:val="Odlomakpopisa"/>
        <w:spacing w:after="0"/>
      </w:pPr>
    </w:p>
    <w:p w:rsidR="00F36D30" w:rsidRDefault="00F36D30" w:rsidP="00F36D30">
      <w:pPr>
        <w:pStyle w:val="Odlomakpopisa"/>
        <w:spacing w:after="0"/>
      </w:pPr>
      <w:r>
        <w:t xml:space="preserve">Pokazatelj rezultata </w:t>
      </w:r>
    </w:p>
    <w:p w:rsidR="00F36D30" w:rsidRDefault="00F36D30" w:rsidP="00F36D30">
      <w:pPr>
        <w:pStyle w:val="Odlomakpopisa"/>
        <w:spacing w:after="0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2"/>
        <w:gridCol w:w="1712"/>
        <w:gridCol w:w="1714"/>
        <w:gridCol w:w="1714"/>
        <w:gridCol w:w="1714"/>
      </w:tblGrid>
      <w:tr w:rsidR="00F36D30" w:rsidTr="00797E90">
        <w:trPr>
          <w:trHeight w:val="956"/>
        </w:trPr>
        <w:tc>
          <w:tcPr>
            <w:tcW w:w="1713" w:type="dxa"/>
            <w:shd w:val="clear" w:color="auto" w:fill="D9D9D9"/>
          </w:tcPr>
          <w:p w:rsidR="00F36D30" w:rsidRPr="006F47B7" w:rsidRDefault="00F36D30" w:rsidP="00AD0BA9">
            <w:pPr>
              <w:pStyle w:val="Odlomakpopisa"/>
              <w:spacing w:after="0"/>
              <w:ind w:left="0"/>
            </w:pPr>
            <w:r w:rsidRPr="006F47B7">
              <w:t xml:space="preserve">Pokazatelj rezultata </w:t>
            </w:r>
          </w:p>
        </w:tc>
        <w:tc>
          <w:tcPr>
            <w:tcW w:w="1713" w:type="dxa"/>
            <w:shd w:val="clear" w:color="auto" w:fill="D9D9D9"/>
          </w:tcPr>
          <w:p w:rsidR="00F36D30" w:rsidRPr="006F47B7" w:rsidRDefault="00F36D30" w:rsidP="00AD0BA9">
            <w:pPr>
              <w:pStyle w:val="Odlomakpopisa"/>
              <w:spacing w:after="0"/>
              <w:ind w:left="0"/>
            </w:pPr>
            <w:r w:rsidRPr="006F47B7">
              <w:t xml:space="preserve">Polazna vrijednost </w:t>
            </w:r>
          </w:p>
        </w:tc>
        <w:tc>
          <w:tcPr>
            <w:tcW w:w="1714" w:type="dxa"/>
            <w:shd w:val="clear" w:color="auto" w:fill="D9D9D9"/>
          </w:tcPr>
          <w:p w:rsidR="00F36D30" w:rsidRPr="006F47B7" w:rsidRDefault="00F36D30" w:rsidP="00AD0BA9">
            <w:pPr>
              <w:pStyle w:val="Odlomakpopisa"/>
              <w:spacing w:after="0"/>
              <w:ind w:left="0"/>
            </w:pPr>
            <w:r w:rsidRPr="006F47B7">
              <w:t>Ciljana vrijednost</w:t>
            </w:r>
          </w:p>
          <w:p w:rsidR="00F36D30" w:rsidRPr="006F47B7" w:rsidRDefault="001F084F" w:rsidP="00AD0BA9">
            <w:pPr>
              <w:pStyle w:val="Odlomakpopisa"/>
              <w:spacing w:after="0"/>
              <w:ind w:left="0"/>
            </w:pPr>
            <w:r>
              <w:t xml:space="preserve"> </w:t>
            </w:r>
            <w:r w:rsidR="009451B3">
              <w:t>202</w:t>
            </w:r>
            <w:r w:rsidR="001634F8">
              <w:t>6</w:t>
            </w:r>
          </w:p>
          <w:p w:rsidR="00F36D30" w:rsidRPr="006F47B7" w:rsidRDefault="00F36D30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D9D9D9"/>
          </w:tcPr>
          <w:p w:rsidR="00F36D30" w:rsidRPr="006F47B7" w:rsidRDefault="00F36D30" w:rsidP="00AD0BA9">
            <w:pPr>
              <w:pStyle w:val="Odlomakpopisa"/>
              <w:spacing w:after="0"/>
              <w:ind w:left="0"/>
            </w:pPr>
            <w:r w:rsidRPr="006F47B7">
              <w:t>Ciljana vrijednost</w:t>
            </w:r>
          </w:p>
          <w:p w:rsidR="00F36D30" w:rsidRPr="006F47B7" w:rsidRDefault="00BF5F0A" w:rsidP="00AD0BA9">
            <w:pPr>
              <w:pStyle w:val="Odlomakpopisa"/>
              <w:spacing w:after="0"/>
              <w:ind w:left="0"/>
            </w:pPr>
            <w:r>
              <w:t xml:space="preserve"> </w:t>
            </w:r>
            <w:r w:rsidR="009451B3">
              <w:t>202</w:t>
            </w:r>
            <w:r w:rsidR="001634F8">
              <w:t>7</w:t>
            </w:r>
          </w:p>
          <w:p w:rsidR="00F36D30" w:rsidRPr="006F47B7" w:rsidRDefault="00F36D30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D9D9D9"/>
          </w:tcPr>
          <w:p w:rsidR="00F36D30" w:rsidRPr="006F47B7" w:rsidRDefault="00F36D30" w:rsidP="00AD0BA9">
            <w:pPr>
              <w:pStyle w:val="Odlomakpopisa"/>
              <w:spacing w:after="0"/>
              <w:ind w:left="0"/>
            </w:pPr>
            <w:r w:rsidRPr="006F47B7">
              <w:t>Ciljana vrijednost</w:t>
            </w:r>
          </w:p>
          <w:p w:rsidR="00F36D30" w:rsidRPr="006F47B7" w:rsidRDefault="00BF5F0A" w:rsidP="00AD0BA9">
            <w:pPr>
              <w:pStyle w:val="Odlomakpopisa"/>
              <w:spacing w:after="0"/>
              <w:ind w:left="0"/>
            </w:pPr>
            <w:r>
              <w:t xml:space="preserve"> 202</w:t>
            </w:r>
            <w:r w:rsidR="001634F8">
              <w:t>8</w:t>
            </w:r>
          </w:p>
          <w:p w:rsidR="00F36D30" w:rsidRPr="006F47B7" w:rsidRDefault="00F36D30" w:rsidP="00AD0BA9">
            <w:pPr>
              <w:pStyle w:val="Odlomakpopisa"/>
              <w:spacing w:after="0"/>
              <w:ind w:left="0"/>
            </w:pPr>
          </w:p>
        </w:tc>
      </w:tr>
      <w:tr w:rsidR="00F36D30" w:rsidTr="00AD0BA9">
        <w:tc>
          <w:tcPr>
            <w:tcW w:w="1713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  <w:r>
              <w:t xml:space="preserve">Povećanje broja školskih priredbi i manifestacija </w:t>
            </w:r>
          </w:p>
        </w:tc>
        <w:tc>
          <w:tcPr>
            <w:tcW w:w="1713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  <w:r>
              <w:t>5</w:t>
            </w:r>
          </w:p>
        </w:tc>
        <w:tc>
          <w:tcPr>
            <w:tcW w:w="1714" w:type="dxa"/>
            <w:shd w:val="clear" w:color="auto" w:fill="auto"/>
          </w:tcPr>
          <w:p w:rsidR="00F36D30" w:rsidRDefault="00BF5F0A" w:rsidP="00AD0BA9">
            <w:pPr>
              <w:pStyle w:val="Odlomakpopisa"/>
              <w:spacing w:after="0"/>
              <w:ind w:left="0"/>
            </w:pPr>
            <w:r>
              <w:t>6</w:t>
            </w:r>
          </w:p>
        </w:tc>
        <w:tc>
          <w:tcPr>
            <w:tcW w:w="1714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  <w:r>
              <w:t>6</w:t>
            </w:r>
          </w:p>
        </w:tc>
        <w:tc>
          <w:tcPr>
            <w:tcW w:w="1714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  <w:r>
              <w:t>6</w:t>
            </w:r>
          </w:p>
        </w:tc>
      </w:tr>
      <w:tr w:rsidR="00F36D30" w:rsidTr="00AD0BA9">
        <w:tc>
          <w:tcPr>
            <w:tcW w:w="1713" w:type="dxa"/>
            <w:shd w:val="clear" w:color="auto" w:fill="auto"/>
          </w:tcPr>
          <w:p w:rsidR="00F36D30" w:rsidRDefault="00573B1B" w:rsidP="00AD0BA9">
            <w:pPr>
              <w:pStyle w:val="Odlomakpopisa"/>
              <w:spacing w:after="0"/>
              <w:ind w:left="0"/>
            </w:pPr>
            <w:r>
              <w:t xml:space="preserve">Dani kruha </w:t>
            </w:r>
          </w:p>
        </w:tc>
        <w:tc>
          <w:tcPr>
            <w:tcW w:w="1713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</w:tr>
      <w:tr w:rsidR="00F36D30" w:rsidTr="00AD0BA9">
        <w:tc>
          <w:tcPr>
            <w:tcW w:w="1713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  <w:proofErr w:type="spellStart"/>
            <w:r>
              <w:t>Sv.Nikola</w:t>
            </w:r>
            <w:proofErr w:type="spellEnd"/>
          </w:p>
        </w:tc>
        <w:tc>
          <w:tcPr>
            <w:tcW w:w="1713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</w:tr>
      <w:tr w:rsidR="00F36D30" w:rsidTr="00AD0BA9">
        <w:tc>
          <w:tcPr>
            <w:tcW w:w="1713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  <w:r>
              <w:t>Božićna priredba</w:t>
            </w:r>
          </w:p>
        </w:tc>
        <w:tc>
          <w:tcPr>
            <w:tcW w:w="1713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</w:tr>
      <w:tr w:rsidR="00F36D30" w:rsidTr="00AD0BA9">
        <w:tc>
          <w:tcPr>
            <w:tcW w:w="1713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  <w:r>
              <w:t>Valentinovo</w:t>
            </w:r>
          </w:p>
        </w:tc>
        <w:tc>
          <w:tcPr>
            <w:tcW w:w="1713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</w:tr>
      <w:tr w:rsidR="00F36D30" w:rsidTr="00AD0BA9">
        <w:tc>
          <w:tcPr>
            <w:tcW w:w="1713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  <w:r>
              <w:t xml:space="preserve">Dan škole </w:t>
            </w:r>
          </w:p>
        </w:tc>
        <w:tc>
          <w:tcPr>
            <w:tcW w:w="1713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F36D30" w:rsidRDefault="00F36D30" w:rsidP="00AD0BA9">
            <w:pPr>
              <w:pStyle w:val="Odlomakpopisa"/>
              <w:spacing w:after="0"/>
              <w:ind w:left="0"/>
            </w:pPr>
          </w:p>
        </w:tc>
      </w:tr>
      <w:tr w:rsidR="000049B3" w:rsidTr="00AD0BA9">
        <w:tc>
          <w:tcPr>
            <w:tcW w:w="1713" w:type="dxa"/>
            <w:shd w:val="clear" w:color="auto" w:fill="auto"/>
          </w:tcPr>
          <w:p w:rsidR="000049B3" w:rsidRDefault="000049B3" w:rsidP="000049B3">
            <w:pPr>
              <w:pStyle w:val="Odlomakpopisa"/>
              <w:spacing w:after="0"/>
              <w:ind w:left="0"/>
            </w:pPr>
            <w:r>
              <w:t>Smotra zadruga BPŽ</w:t>
            </w:r>
          </w:p>
        </w:tc>
        <w:tc>
          <w:tcPr>
            <w:tcW w:w="1713" w:type="dxa"/>
            <w:shd w:val="clear" w:color="auto" w:fill="auto"/>
          </w:tcPr>
          <w:p w:rsidR="000049B3" w:rsidRDefault="000049B3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0049B3" w:rsidRDefault="000049B3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0049B3" w:rsidRDefault="000049B3" w:rsidP="00AD0BA9">
            <w:pPr>
              <w:pStyle w:val="Odlomakpopisa"/>
              <w:spacing w:after="0"/>
              <w:ind w:left="0"/>
            </w:pPr>
          </w:p>
        </w:tc>
        <w:tc>
          <w:tcPr>
            <w:tcW w:w="1714" w:type="dxa"/>
            <w:shd w:val="clear" w:color="auto" w:fill="auto"/>
          </w:tcPr>
          <w:p w:rsidR="000049B3" w:rsidRDefault="000049B3" w:rsidP="00AD0BA9">
            <w:pPr>
              <w:pStyle w:val="Odlomakpopisa"/>
              <w:spacing w:after="0"/>
              <w:ind w:left="0"/>
            </w:pPr>
          </w:p>
        </w:tc>
      </w:tr>
    </w:tbl>
    <w:p w:rsidR="00F36D30" w:rsidRDefault="00F36D30" w:rsidP="00F36D30">
      <w:pPr>
        <w:pStyle w:val="Odlomakpopisa"/>
        <w:spacing w:after="0"/>
      </w:pPr>
    </w:p>
    <w:p w:rsidR="00F36D30" w:rsidRDefault="00F36D30" w:rsidP="00F36D30">
      <w:pPr>
        <w:pStyle w:val="Odlomakpopisa"/>
        <w:spacing w:after="0"/>
      </w:pPr>
    </w:p>
    <w:p w:rsidR="00F36D30" w:rsidRDefault="00F36D30" w:rsidP="00F36D30">
      <w:pPr>
        <w:pStyle w:val="Odlomakpopisa"/>
        <w:spacing w:after="0"/>
      </w:pPr>
    </w:p>
    <w:p w:rsidR="00BC747E" w:rsidRDefault="00BC747E" w:rsidP="00F36D30">
      <w:pPr>
        <w:pStyle w:val="Odlomakpopisa"/>
        <w:spacing w:after="0"/>
      </w:pPr>
    </w:p>
    <w:p w:rsidR="00BC747E" w:rsidRDefault="00BC747E" w:rsidP="00F36D30">
      <w:pPr>
        <w:pStyle w:val="Odlomakpopisa"/>
        <w:spacing w:after="0"/>
      </w:pPr>
    </w:p>
    <w:p w:rsidR="00797E90" w:rsidRDefault="00797E90" w:rsidP="00F36D30">
      <w:pPr>
        <w:pStyle w:val="Odlomakpopisa"/>
        <w:spacing w:after="0"/>
      </w:pPr>
    </w:p>
    <w:p w:rsidR="00797E90" w:rsidRDefault="00797E90" w:rsidP="00F36D30">
      <w:pPr>
        <w:pStyle w:val="Odlomakpopisa"/>
        <w:spacing w:after="0"/>
      </w:pPr>
    </w:p>
    <w:p w:rsidR="00797E90" w:rsidRDefault="00797E90" w:rsidP="00F36D30">
      <w:pPr>
        <w:pStyle w:val="Odlomakpopisa"/>
        <w:spacing w:after="0"/>
      </w:pPr>
    </w:p>
    <w:p w:rsidR="00797E90" w:rsidRDefault="00797E90" w:rsidP="00F36D30">
      <w:pPr>
        <w:pStyle w:val="Odlomakpopisa"/>
        <w:spacing w:after="0"/>
      </w:pPr>
    </w:p>
    <w:p w:rsidR="00797E90" w:rsidRDefault="00797E90" w:rsidP="00F36D30">
      <w:pPr>
        <w:pStyle w:val="Odlomakpopisa"/>
        <w:spacing w:after="0"/>
      </w:pPr>
    </w:p>
    <w:p w:rsidR="00BC747E" w:rsidRDefault="00BC747E" w:rsidP="00F36D30">
      <w:pPr>
        <w:pStyle w:val="Odlomakpopisa"/>
        <w:spacing w:after="0"/>
      </w:pPr>
    </w:p>
    <w:p w:rsidR="00F36D30" w:rsidRDefault="00F36D30" w:rsidP="00F36D30">
      <w:pPr>
        <w:pStyle w:val="Odlomakpopisa"/>
        <w:spacing w:after="0"/>
      </w:pPr>
    </w:p>
    <w:p w:rsidR="00600AF8" w:rsidRDefault="00600AF8" w:rsidP="00600AF8">
      <w:pPr>
        <w:pStyle w:val="Odlomakpopisa"/>
        <w:spacing w:after="0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1668"/>
        <w:gridCol w:w="1668"/>
        <w:gridCol w:w="1668"/>
        <w:gridCol w:w="1668"/>
      </w:tblGrid>
      <w:tr w:rsidR="00600AF8" w:rsidTr="00600AF8">
        <w:tc>
          <w:tcPr>
            <w:tcW w:w="1670" w:type="dxa"/>
            <w:shd w:val="clear" w:color="auto" w:fill="D9D9D9"/>
          </w:tcPr>
          <w:p w:rsidR="00600AF8" w:rsidRPr="006F47B7" w:rsidRDefault="00600AF8" w:rsidP="00AD0BA9">
            <w:pPr>
              <w:pStyle w:val="Odlomakpopisa"/>
              <w:spacing w:after="0"/>
              <w:ind w:left="0"/>
            </w:pPr>
            <w:r w:rsidRPr="006F47B7">
              <w:t xml:space="preserve">Pokazatelj rezultata </w:t>
            </w:r>
          </w:p>
        </w:tc>
        <w:tc>
          <w:tcPr>
            <w:tcW w:w="1668" w:type="dxa"/>
            <w:shd w:val="clear" w:color="auto" w:fill="D9D9D9"/>
          </w:tcPr>
          <w:p w:rsidR="00600AF8" w:rsidRPr="006F47B7" w:rsidRDefault="00600AF8" w:rsidP="00AD0BA9">
            <w:pPr>
              <w:pStyle w:val="Odlomakpopisa"/>
              <w:spacing w:after="0"/>
              <w:ind w:left="0"/>
            </w:pPr>
            <w:r w:rsidRPr="006F47B7">
              <w:t xml:space="preserve">Polazna vrijednost </w:t>
            </w:r>
          </w:p>
        </w:tc>
        <w:tc>
          <w:tcPr>
            <w:tcW w:w="1668" w:type="dxa"/>
            <w:shd w:val="clear" w:color="auto" w:fill="D9D9D9"/>
          </w:tcPr>
          <w:p w:rsidR="00600AF8" w:rsidRPr="006F47B7" w:rsidRDefault="00600AF8" w:rsidP="00AD0BA9">
            <w:pPr>
              <w:pStyle w:val="Odlomakpopisa"/>
              <w:spacing w:after="0"/>
              <w:ind w:left="0"/>
            </w:pPr>
            <w:r w:rsidRPr="006F47B7">
              <w:t>Ciljana vrijednost</w:t>
            </w:r>
          </w:p>
          <w:p w:rsidR="00600AF8" w:rsidRPr="006F47B7" w:rsidRDefault="00BF5F0A" w:rsidP="00AD0BA9">
            <w:pPr>
              <w:pStyle w:val="Odlomakpopisa"/>
              <w:spacing w:after="0"/>
              <w:ind w:left="0"/>
            </w:pPr>
            <w:r>
              <w:t xml:space="preserve"> 202</w:t>
            </w:r>
            <w:r w:rsidR="00972305">
              <w:t>5</w:t>
            </w:r>
          </w:p>
          <w:p w:rsidR="00600AF8" w:rsidRPr="006F47B7" w:rsidRDefault="00600AF8" w:rsidP="00AD0BA9">
            <w:pPr>
              <w:pStyle w:val="Odlomakpopisa"/>
              <w:spacing w:after="0"/>
              <w:ind w:left="0"/>
            </w:pPr>
          </w:p>
        </w:tc>
        <w:tc>
          <w:tcPr>
            <w:tcW w:w="1668" w:type="dxa"/>
            <w:shd w:val="clear" w:color="auto" w:fill="D9D9D9"/>
          </w:tcPr>
          <w:p w:rsidR="00600AF8" w:rsidRPr="006F47B7" w:rsidRDefault="00600AF8" w:rsidP="00AD0BA9">
            <w:pPr>
              <w:pStyle w:val="Odlomakpopisa"/>
              <w:spacing w:after="0"/>
              <w:ind w:left="0"/>
            </w:pPr>
            <w:r w:rsidRPr="006F47B7">
              <w:t>Ciljana vrijednost</w:t>
            </w:r>
          </w:p>
          <w:p w:rsidR="00600AF8" w:rsidRPr="006F47B7" w:rsidRDefault="00BF5F0A" w:rsidP="00AD0BA9">
            <w:pPr>
              <w:pStyle w:val="Odlomakpopisa"/>
              <w:spacing w:after="0"/>
              <w:ind w:left="0"/>
            </w:pPr>
            <w:r>
              <w:t xml:space="preserve"> 202</w:t>
            </w:r>
            <w:r w:rsidR="00972305">
              <w:t>6</w:t>
            </w:r>
          </w:p>
          <w:p w:rsidR="00600AF8" w:rsidRPr="006F47B7" w:rsidRDefault="00600AF8" w:rsidP="00AD0BA9">
            <w:pPr>
              <w:pStyle w:val="Odlomakpopisa"/>
              <w:spacing w:after="0"/>
              <w:ind w:left="0"/>
            </w:pPr>
          </w:p>
        </w:tc>
        <w:tc>
          <w:tcPr>
            <w:tcW w:w="1668" w:type="dxa"/>
            <w:shd w:val="clear" w:color="auto" w:fill="D9D9D9"/>
          </w:tcPr>
          <w:p w:rsidR="00600AF8" w:rsidRPr="006F47B7" w:rsidRDefault="00600AF8" w:rsidP="00AD0BA9">
            <w:pPr>
              <w:pStyle w:val="Odlomakpopisa"/>
              <w:spacing w:after="0"/>
              <w:ind w:left="0"/>
            </w:pPr>
            <w:r w:rsidRPr="006F47B7">
              <w:t>Ciljana vrijednost</w:t>
            </w:r>
          </w:p>
          <w:p w:rsidR="00600AF8" w:rsidRDefault="00BF5F0A" w:rsidP="00AD0BA9">
            <w:pPr>
              <w:pStyle w:val="Odlomakpopisa"/>
              <w:spacing w:after="0"/>
              <w:ind w:left="0"/>
            </w:pPr>
            <w:r>
              <w:t xml:space="preserve"> </w:t>
            </w:r>
            <w:r w:rsidR="009451B3">
              <w:t>202</w:t>
            </w:r>
            <w:r w:rsidR="00972305">
              <w:t>7</w:t>
            </w:r>
          </w:p>
          <w:p w:rsidR="00BF5F0A" w:rsidRPr="006F47B7" w:rsidRDefault="00BF5F0A" w:rsidP="00AD0BA9">
            <w:pPr>
              <w:pStyle w:val="Odlomakpopisa"/>
              <w:spacing w:after="0"/>
              <w:ind w:left="0"/>
            </w:pPr>
          </w:p>
          <w:p w:rsidR="00600AF8" w:rsidRPr="006F47B7" w:rsidRDefault="00600AF8" w:rsidP="00AD0BA9">
            <w:pPr>
              <w:pStyle w:val="Odlomakpopisa"/>
              <w:spacing w:after="0"/>
              <w:ind w:left="0"/>
            </w:pPr>
          </w:p>
        </w:tc>
      </w:tr>
      <w:tr w:rsidR="00600AF8" w:rsidTr="00600AF8">
        <w:tc>
          <w:tcPr>
            <w:tcW w:w="1670" w:type="dxa"/>
            <w:shd w:val="clear" w:color="auto" w:fill="auto"/>
          </w:tcPr>
          <w:p w:rsidR="00600AF8" w:rsidRDefault="00600AF8" w:rsidP="00600AF8">
            <w:pPr>
              <w:pStyle w:val="Odlomakpopisa"/>
              <w:spacing w:after="0"/>
              <w:ind w:left="0"/>
            </w:pPr>
            <w:r>
              <w:t xml:space="preserve">Povećanje broja učenika koji su uključeni u razne priredbe  </w:t>
            </w:r>
          </w:p>
        </w:tc>
        <w:tc>
          <w:tcPr>
            <w:tcW w:w="1668" w:type="dxa"/>
            <w:shd w:val="clear" w:color="auto" w:fill="auto"/>
          </w:tcPr>
          <w:p w:rsidR="00600AF8" w:rsidRDefault="00600AF8" w:rsidP="00600AF8">
            <w:pPr>
              <w:pStyle w:val="Odlomakpopisa"/>
              <w:spacing w:after="0"/>
              <w:ind w:left="0"/>
              <w:jc w:val="center"/>
            </w:pPr>
            <w:r>
              <w:t>40</w:t>
            </w:r>
          </w:p>
        </w:tc>
        <w:tc>
          <w:tcPr>
            <w:tcW w:w="1668" w:type="dxa"/>
            <w:shd w:val="clear" w:color="auto" w:fill="auto"/>
          </w:tcPr>
          <w:p w:rsidR="00600AF8" w:rsidRDefault="00600AF8" w:rsidP="00600AF8">
            <w:pPr>
              <w:pStyle w:val="Odlomakpopisa"/>
              <w:spacing w:after="0"/>
              <w:ind w:left="0"/>
              <w:jc w:val="center"/>
            </w:pPr>
            <w:r>
              <w:t>50</w:t>
            </w:r>
          </w:p>
          <w:p w:rsidR="00600AF8" w:rsidRDefault="00600AF8" w:rsidP="00600AF8">
            <w:pPr>
              <w:pStyle w:val="Odlomakpopisa"/>
              <w:spacing w:after="0"/>
              <w:ind w:left="0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00AF8" w:rsidRDefault="00600AF8" w:rsidP="00600AF8">
            <w:pPr>
              <w:pStyle w:val="Odlomakpopisa"/>
              <w:spacing w:after="0"/>
              <w:ind w:left="0"/>
              <w:jc w:val="center"/>
            </w:pPr>
            <w:r>
              <w:t>50</w:t>
            </w:r>
          </w:p>
          <w:p w:rsidR="00600AF8" w:rsidRDefault="00600AF8" w:rsidP="00600AF8">
            <w:pPr>
              <w:pStyle w:val="Odlomakpopisa"/>
              <w:spacing w:after="0"/>
              <w:ind w:left="0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00AF8" w:rsidRDefault="00600AF8" w:rsidP="00600AF8">
            <w:pPr>
              <w:pStyle w:val="Odlomakpopisa"/>
              <w:spacing w:after="0"/>
              <w:ind w:left="0"/>
              <w:jc w:val="center"/>
            </w:pPr>
            <w:r>
              <w:t>50</w:t>
            </w:r>
          </w:p>
        </w:tc>
      </w:tr>
    </w:tbl>
    <w:p w:rsidR="00F36D30" w:rsidRDefault="00F36D30" w:rsidP="00F36D30">
      <w:pPr>
        <w:pStyle w:val="Odlomakpopisa"/>
        <w:spacing w:after="0"/>
      </w:pPr>
    </w:p>
    <w:p w:rsidR="00F36D30" w:rsidRDefault="00F36D30" w:rsidP="00F36D30">
      <w:pPr>
        <w:pStyle w:val="Odlomakpopisa"/>
        <w:spacing w:after="0"/>
      </w:pPr>
    </w:p>
    <w:p w:rsidR="003D4061" w:rsidRPr="00401280" w:rsidRDefault="00392F2C" w:rsidP="00401280">
      <w:pPr>
        <w:pStyle w:val="Odlomakpopisa"/>
        <w:spacing w:after="0"/>
        <w:rPr>
          <w:rFonts w:ascii="Times New Roman" w:hAnsi="Times New Roman"/>
        </w:rPr>
      </w:pPr>
      <w:r w:rsidRPr="00401280">
        <w:rPr>
          <w:rFonts w:ascii="Times New Roman" w:hAnsi="Times New Roman"/>
        </w:rPr>
        <w:t>Opremanje knjižnice</w:t>
      </w:r>
    </w:p>
    <w:p w:rsidR="00392F2C" w:rsidRPr="00401280" w:rsidRDefault="00392F2C" w:rsidP="00401280">
      <w:pPr>
        <w:pStyle w:val="Odlomakpopisa"/>
        <w:spacing w:after="0"/>
        <w:rPr>
          <w:rFonts w:ascii="Times New Roman" w:hAnsi="Times New Roman"/>
        </w:rPr>
      </w:pPr>
      <w:r w:rsidRPr="00401280">
        <w:rPr>
          <w:rFonts w:ascii="Times New Roman" w:hAnsi="Times New Roman"/>
        </w:rPr>
        <w:t>Ostvareni ciljevi aktivnosti i pokazatelji uspješnosti realizacije ciljeva.</w:t>
      </w:r>
    </w:p>
    <w:p w:rsidR="003D4061" w:rsidRPr="00401280" w:rsidRDefault="00392F2C" w:rsidP="00401280">
      <w:pPr>
        <w:pStyle w:val="Odlomakpopisa"/>
        <w:spacing w:after="0"/>
        <w:rPr>
          <w:rFonts w:ascii="Times New Roman" w:hAnsi="Times New Roman"/>
        </w:rPr>
      </w:pPr>
      <w:r w:rsidRPr="00401280">
        <w:rPr>
          <w:rFonts w:ascii="Times New Roman" w:hAnsi="Times New Roman"/>
        </w:rPr>
        <w:t xml:space="preserve">Konstantnim rastom knjižničnog fonda </w:t>
      </w:r>
      <w:r w:rsidR="00141A27" w:rsidRPr="00401280">
        <w:rPr>
          <w:rFonts w:ascii="Times New Roman" w:hAnsi="Times New Roman"/>
        </w:rPr>
        <w:t xml:space="preserve">pomoći MZO </w:t>
      </w:r>
      <w:r w:rsidRPr="00401280">
        <w:rPr>
          <w:rFonts w:ascii="Times New Roman" w:hAnsi="Times New Roman"/>
        </w:rPr>
        <w:t>povećava se kvaliteta učenja i kvaliteta pripreme učitelja za nastavni proces.</w:t>
      </w:r>
    </w:p>
    <w:p w:rsidR="00141A27" w:rsidRPr="00401280" w:rsidRDefault="00141A27" w:rsidP="00401280">
      <w:pPr>
        <w:pStyle w:val="Odlomakpopisa"/>
        <w:spacing w:after="0"/>
        <w:rPr>
          <w:rFonts w:ascii="Times New Roman" w:hAnsi="Times New Roman"/>
        </w:rPr>
      </w:pPr>
    </w:p>
    <w:p w:rsidR="00141A27" w:rsidRPr="00401280" w:rsidRDefault="00141A27" w:rsidP="00401280">
      <w:pPr>
        <w:pStyle w:val="Odlomakpopisa"/>
        <w:spacing w:after="0"/>
        <w:rPr>
          <w:rFonts w:ascii="Times New Roman" w:hAnsi="Times New Roman"/>
        </w:rPr>
      </w:pPr>
    </w:p>
    <w:p w:rsidR="00141A27" w:rsidRPr="00401280" w:rsidRDefault="00401280" w:rsidP="00401280">
      <w:pPr>
        <w:pStyle w:val="Odlomakpopisa"/>
        <w:spacing w:after="0"/>
        <w:rPr>
          <w:rFonts w:ascii="Times New Roman" w:hAnsi="Times New Roman"/>
        </w:rPr>
      </w:pPr>
      <w:r w:rsidRPr="00401280">
        <w:rPr>
          <w:rFonts w:ascii="Times New Roman" w:hAnsi="Times New Roman"/>
        </w:rPr>
        <w:t>Svi učenici š</w:t>
      </w:r>
      <w:r w:rsidR="00141A27" w:rsidRPr="00401280">
        <w:rPr>
          <w:rFonts w:ascii="Times New Roman" w:hAnsi="Times New Roman"/>
        </w:rPr>
        <w:t xml:space="preserve">kole </w:t>
      </w:r>
      <w:r w:rsidRPr="00401280">
        <w:rPr>
          <w:rFonts w:ascii="Times New Roman" w:hAnsi="Times New Roman"/>
        </w:rPr>
        <w:t xml:space="preserve"> konzumiraju</w:t>
      </w:r>
      <w:r w:rsidR="00141A27" w:rsidRPr="00401280">
        <w:rPr>
          <w:rFonts w:ascii="Times New Roman" w:hAnsi="Times New Roman"/>
        </w:rPr>
        <w:t xml:space="preserve"> sezonskog voća </w:t>
      </w:r>
      <w:r w:rsidRPr="00401280">
        <w:rPr>
          <w:rFonts w:ascii="Times New Roman" w:hAnsi="Times New Roman"/>
        </w:rPr>
        <w:t xml:space="preserve">i mlijeko projekt </w:t>
      </w:r>
      <w:r>
        <w:rPr>
          <w:rFonts w:ascii="Times New Roman" w:hAnsi="Times New Roman"/>
        </w:rPr>
        <w:t>školska shema</w:t>
      </w:r>
      <w:r w:rsidRPr="00401280">
        <w:rPr>
          <w:rFonts w:ascii="Times New Roman" w:hAnsi="Times New Roman"/>
        </w:rPr>
        <w:t xml:space="preserve"> voća i </w:t>
      </w:r>
      <w:r>
        <w:rPr>
          <w:rFonts w:ascii="Times New Roman" w:hAnsi="Times New Roman"/>
        </w:rPr>
        <w:t xml:space="preserve">povrća te </w:t>
      </w:r>
      <w:r w:rsidRPr="00401280">
        <w:rPr>
          <w:rFonts w:ascii="Times New Roman" w:hAnsi="Times New Roman"/>
        </w:rPr>
        <w:t>mlijeka</w:t>
      </w:r>
      <w:r>
        <w:rPr>
          <w:rFonts w:ascii="Times New Roman" w:hAnsi="Times New Roman"/>
        </w:rPr>
        <w:t xml:space="preserve"> i mliječnih proizvoda.</w:t>
      </w:r>
      <w:bookmarkStart w:id="0" w:name="_GoBack"/>
      <w:bookmarkEnd w:id="0"/>
    </w:p>
    <w:p w:rsidR="00392F2C" w:rsidRPr="00401280" w:rsidRDefault="00141A27" w:rsidP="00401280">
      <w:pPr>
        <w:pStyle w:val="Odlomakpopisa"/>
        <w:spacing w:after="0"/>
        <w:rPr>
          <w:rFonts w:ascii="Times New Roman" w:hAnsi="Times New Roman"/>
        </w:rPr>
      </w:pPr>
      <w:r w:rsidRPr="00401280">
        <w:rPr>
          <w:rFonts w:ascii="Times New Roman" w:hAnsi="Times New Roman"/>
        </w:rPr>
        <w:t xml:space="preserve">Radi povećanja unosa voće te mlijeka i mliječnih proizvoda, kao i podizanja svijesti o značaju zdrave prehrane kod školske djece, OŠ </w:t>
      </w:r>
      <w:proofErr w:type="spellStart"/>
      <w:r w:rsidRPr="00401280">
        <w:rPr>
          <w:rFonts w:ascii="Times New Roman" w:hAnsi="Times New Roman"/>
        </w:rPr>
        <w:t>Okučani</w:t>
      </w:r>
      <w:proofErr w:type="spellEnd"/>
      <w:r w:rsidRPr="00401280">
        <w:rPr>
          <w:rFonts w:ascii="Times New Roman" w:hAnsi="Times New Roman"/>
        </w:rPr>
        <w:t xml:space="preserve"> nastavlja provoditi u školskoj godini 202</w:t>
      </w:r>
      <w:r w:rsidR="00797E90" w:rsidRPr="00401280">
        <w:rPr>
          <w:rFonts w:ascii="Times New Roman" w:hAnsi="Times New Roman"/>
        </w:rPr>
        <w:t>5</w:t>
      </w:r>
      <w:r w:rsidR="00573B1B" w:rsidRPr="00401280">
        <w:rPr>
          <w:rFonts w:ascii="Times New Roman" w:hAnsi="Times New Roman"/>
        </w:rPr>
        <w:t>./202</w:t>
      </w:r>
      <w:r w:rsidR="00797E90" w:rsidRPr="00401280">
        <w:rPr>
          <w:rFonts w:ascii="Times New Roman" w:hAnsi="Times New Roman"/>
        </w:rPr>
        <w:t>6</w:t>
      </w:r>
      <w:r w:rsidRPr="00401280">
        <w:rPr>
          <w:rFonts w:ascii="Times New Roman" w:hAnsi="Times New Roman"/>
        </w:rPr>
        <w:t>. program Školske sheme –besplatnih obroka mlijeka za školsku djecu te sezonskog voća.</w:t>
      </w:r>
    </w:p>
    <w:p w:rsidR="00B900F8" w:rsidRPr="00401280" w:rsidRDefault="004C5A85" w:rsidP="00401280">
      <w:pPr>
        <w:pStyle w:val="box4778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401280">
        <w:t xml:space="preserve">Poboljšana je i školska kuhinja koja je </w:t>
      </w:r>
      <w:r w:rsidR="006C5855" w:rsidRPr="00401280">
        <w:t xml:space="preserve"> novo </w:t>
      </w:r>
      <w:r w:rsidRPr="00401280">
        <w:t xml:space="preserve">opremljena u 2024. godini te djeca </w:t>
      </w:r>
      <w:r w:rsidR="006654CA" w:rsidRPr="00401280">
        <w:t xml:space="preserve">        </w:t>
      </w:r>
      <w:r w:rsidRPr="00401280">
        <w:t>konzumiraju obroke iz aktivnosti Pre</w:t>
      </w:r>
      <w:r w:rsidR="00B900F8" w:rsidRPr="00401280">
        <w:t xml:space="preserve">hrana za učenike osnovnih škola,  </w:t>
      </w:r>
      <w:r w:rsidR="00B900F8" w:rsidRPr="00401280">
        <w:rPr>
          <w:color w:val="231F20"/>
        </w:rPr>
        <w:t xml:space="preserve"> Ministarstvo znanosti, obrazovanja i mladih podmirivat će troškove financiranja, odnosno sufinanciranja prehrane za svakog učenika osnovne škol</w:t>
      </w:r>
      <w:r w:rsidR="0038365B" w:rsidRPr="00401280">
        <w:rPr>
          <w:color w:val="231F20"/>
        </w:rPr>
        <w:t>e uključenog u školsku prehranu</w:t>
      </w:r>
      <w:r w:rsidR="00AC36F3" w:rsidRPr="00401280">
        <w:rPr>
          <w:color w:val="231F20"/>
        </w:rPr>
        <w:t xml:space="preserve"> za školsku godinu 2025./2026</w:t>
      </w:r>
      <w:r w:rsidR="0038365B" w:rsidRPr="00401280">
        <w:rPr>
          <w:color w:val="231F20"/>
        </w:rPr>
        <w:t xml:space="preserve">, Odluka Vlade NN </w:t>
      </w:r>
      <w:r w:rsidR="00AC36F3" w:rsidRPr="00401280">
        <w:rPr>
          <w:color w:val="231F20"/>
        </w:rPr>
        <w:t>108/2025.</w:t>
      </w:r>
    </w:p>
    <w:p w:rsidR="00B900F8" w:rsidRPr="00401280" w:rsidRDefault="00B900F8" w:rsidP="00401280">
      <w:pPr>
        <w:pStyle w:val="box4778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401280">
        <w:rPr>
          <w:color w:val="231F20"/>
        </w:rPr>
        <w:t>Učenik koji u školskoj godini 202</w:t>
      </w:r>
      <w:r w:rsidR="007E74EC" w:rsidRPr="00401280">
        <w:rPr>
          <w:color w:val="231F20"/>
        </w:rPr>
        <w:t>5./2026</w:t>
      </w:r>
      <w:r w:rsidRPr="00401280">
        <w:rPr>
          <w:color w:val="231F20"/>
        </w:rPr>
        <w:t>. redovito pohađa osnovnu školu, ostvaruje pravo financiranja, odnosno sufinanciranja prehrane u iznosu od 1,33 eura za dane kada je na nastavi.</w:t>
      </w:r>
    </w:p>
    <w:p w:rsidR="00392F2C" w:rsidRDefault="00392F2C" w:rsidP="006654CA">
      <w:pPr>
        <w:pStyle w:val="Odlomakpopisa"/>
        <w:spacing w:after="0"/>
      </w:pPr>
    </w:p>
    <w:p w:rsidR="00392F2C" w:rsidRDefault="00392F2C" w:rsidP="006654CA">
      <w:pPr>
        <w:pStyle w:val="Odlomakpopisa"/>
        <w:spacing w:after="0"/>
      </w:pPr>
    </w:p>
    <w:p w:rsidR="00823482" w:rsidRDefault="00823482" w:rsidP="00F36D30">
      <w:pPr>
        <w:pStyle w:val="Odlomakpopisa"/>
        <w:spacing w:after="0"/>
      </w:pPr>
    </w:p>
    <w:p w:rsidR="00823482" w:rsidRDefault="00823482" w:rsidP="00F36D30">
      <w:pPr>
        <w:pStyle w:val="Odlomakpopisa"/>
        <w:spacing w:after="0"/>
      </w:pPr>
    </w:p>
    <w:p w:rsidR="00823482" w:rsidRDefault="00823482" w:rsidP="00F36D30">
      <w:pPr>
        <w:pStyle w:val="Odlomakpopisa"/>
        <w:spacing w:after="0"/>
      </w:pPr>
    </w:p>
    <w:p w:rsidR="00823482" w:rsidRDefault="00823482" w:rsidP="00F36D30">
      <w:pPr>
        <w:pStyle w:val="Odlomakpopisa"/>
        <w:spacing w:after="0"/>
      </w:pPr>
    </w:p>
    <w:p w:rsidR="00823482" w:rsidRDefault="00823482" w:rsidP="00F36D30">
      <w:pPr>
        <w:pStyle w:val="Odlomakpopisa"/>
        <w:spacing w:after="0"/>
      </w:pPr>
    </w:p>
    <w:p w:rsidR="00823482" w:rsidRDefault="00823482" w:rsidP="00F36D30">
      <w:pPr>
        <w:pStyle w:val="Odlomakpopisa"/>
        <w:spacing w:after="0"/>
      </w:pPr>
    </w:p>
    <w:p w:rsidR="00FE71E5" w:rsidRDefault="00097EBA" w:rsidP="00F36D30">
      <w:pPr>
        <w:pStyle w:val="Odlomakpopisa"/>
        <w:spacing w:after="0"/>
      </w:pPr>
      <w:r>
        <w:t>Voditelj računovodstva</w:t>
      </w:r>
      <w:r w:rsidR="00F36D30">
        <w:t xml:space="preserve">:                                     </w:t>
      </w:r>
      <w:r>
        <w:t xml:space="preserve">                       </w:t>
      </w:r>
      <w:r w:rsidR="00FE71E5">
        <w:t xml:space="preserve">                        R</w:t>
      </w:r>
      <w:r w:rsidR="00F36D30">
        <w:t>avnateljica</w:t>
      </w:r>
      <w:r>
        <w:t>:</w:t>
      </w:r>
      <w:r w:rsidR="00F36D30">
        <w:t xml:space="preserve">  </w:t>
      </w:r>
    </w:p>
    <w:p w:rsidR="00F36D30" w:rsidRDefault="00F36D30" w:rsidP="00F36D30">
      <w:pPr>
        <w:pStyle w:val="Odlomakpopisa"/>
        <w:spacing w:after="0"/>
      </w:pPr>
      <w:r>
        <w:t xml:space="preserve">Svjetlana Kovačević </w:t>
      </w:r>
      <w:r w:rsidR="00097EBA">
        <w:t xml:space="preserve">, </w:t>
      </w:r>
      <w:proofErr w:type="spellStart"/>
      <w:r w:rsidR="00097EBA">
        <w:t>dipl.oec</w:t>
      </w:r>
      <w:proofErr w:type="spellEnd"/>
      <w:r w:rsidR="00097EBA">
        <w:t>.</w:t>
      </w:r>
      <w:r>
        <w:t xml:space="preserve">                                                 </w:t>
      </w:r>
      <w:r w:rsidR="00097EBA">
        <w:t xml:space="preserve">             Ivana </w:t>
      </w:r>
      <w:proofErr w:type="spellStart"/>
      <w:r>
        <w:t>Mijatović</w:t>
      </w:r>
      <w:r w:rsidR="00097EBA">
        <w:t>,dipl.učiteljica</w:t>
      </w:r>
      <w:proofErr w:type="spellEnd"/>
      <w:r w:rsidR="00097EBA">
        <w:t xml:space="preserve"> </w:t>
      </w:r>
    </w:p>
    <w:p w:rsidR="00F36D30" w:rsidRDefault="00F36D30" w:rsidP="00F36D30">
      <w:pPr>
        <w:pStyle w:val="Odlomakpopisa"/>
        <w:spacing w:after="0"/>
      </w:pPr>
    </w:p>
    <w:p w:rsidR="00A94B4C" w:rsidRDefault="00A94B4C"/>
    <w:sectPr w:rsidR="00A94B4C" w:rsidSect="004D1E0A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DC9" w:rsidRDefault="003A7DC9" w:rsidP="00D54422">
      <w:pPr>
        <w:spacing w:after="0" w:line="240" w:lineRule="auto"/>
      </w:pPr>
      <w:r>
        <w:separator/>
      </w:r>
    </w:p>
  </w:endnote>
  <w:endnote w:type="continuationSeparator" w:id="0">
    <w:p w:rsidR="003A7DC9" w:rsidRDefault="003A7DC9" w:rsidP="00D5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118086"/>
      <w:docPartObj>
        <w:docPartGallery w:val="Page Numbers (Bottom of Page)"/>
        <w:docPartUnique/>
      </w:docPartObj>
    </w:sdtPr>
    <w:sdtEndPr/>
    <w:sdtContent>
      <w:p w:rsidR="00D54422" w:rsidRDefault="00D54422">
        <w:pPr>
          <w:pStyle w:val="Podnoje"/>
          <w:jc w:val="center"/>
        </w:pPr>
      </w:p>
      <w:p w:rsidR="00D54422" w:rsidRDefault="00D5442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017" w:rsidRPr="00651017">
          <w:rPr>
            <w:noProof/>
            <w:lang w:val="hr-HR"/>
          </w:rPr>
          <w:t>4</w:t>
        </w:r>
        <w:r>
          <w:fldChar w:fldCharType="end"/>
        </w:r>
      </w:p>
    </w:sdtContent>
  </w:sdt>
  <w:p w:rsidR="00D54422" w:rsidRDefault="00D544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DC9" w:rsidRDefault="003A7DC9" w:rsidP="00D54422">
      <w:pPr>
        <w:spacing w:after="0" w:line="240" w:lineRule="auto"/>
      </w:pPr>
      <w:r>
        <w:separator/>
      </w:r>
    </w:p>
  </w:footnote>
  <w:footnote w:type="continuationSeparator" w:id="0">
    <w:p w:rsidR="003A7DC9" w:rsidRDefault="003A7DC9" w:rsidP="00D54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A5C"/>
    <w:multiLevelType w:val="multilevel"/>
    <w:tmpl w:val="FF3A1FE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4D3407"/>
    <w:multiLevelType w:val="hybridMultilevel"/>
    <w:tmpl w:val="05A60EE0"/>
    <w:lvl w:ilvl="0" w:tplc="D84A41A6">
      <w:start w:val="1"/>
      <w:numFmt w:val="bullet"/>
      <w:pStyle w:val="B2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5498F"/>
    <w:multiLevelType w:val="hybridMultilevel"/>
    <w:tmpl w:val="5A6A0C88"/>
    <w:lvl w:ilvl="0" w:tplc="B6BCF828">
      <w:start w:val="201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612C57"/>
    <w:multiLevelType w:val="hybridMultilevel"/>
    <w:tmpl w:val="AC84D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BCF828">
      <w:start w:val="201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C1A97"/>
    <w:multiLevelType w:val="hybridMultilevel"/>
    <w:tmpl w:val="B33ECA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DF7E0D"/>
    <w:multiLevelType w:val="hybridMultilevel"/>
    <w:tmpl w:val="2C54F39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F72522"/>
    <w:multiLevelType w:val="hybridMultilevel"/>
    <w:tmpl w:val="99802D94"/>
    <w:lvl w:ilvl="0" w:tplc="041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754B1DF8"/>
    <w:multiLevelType w:val="hybridMultilevel"/>
    <w:tmpl w:val="295C2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30"/>
    <w:rsid w:val="0000375A"/>
    <w:rsid w:val="000049B3"/>
    <w:rsid w:val="00097EBA"/>
    <w:rsid w:val="000B7A59"/>
    <w:rsid w:val="000E752C"/>
    <w:rsid w:val="000F61E1"/>
    <w:rsid w:val="00137A85"/>
    <w:rsid w:val="00141A27"/>
    <w:rsid w:val="001634F8"/>
    <w:rsid w:val="001762A8"/>
    <w:rsid w:val="001A79BB"/>
    <w:rsid w:val="001C739B"/>
    <w:rsid w:val="001D1B49"/>
    <w:rsid w:val="001E0952"/>
    <w:rsid w:val="001F084F"/>
    <w:rsid w:val="002433BB"/>
    <w:rsid w:val="00256A51"/>
    <w:rsid w:val="0026511E"/>
    <w:rsid w:val="00297628"/>
    <w:rsid w:val="002C26FA"/>
    <w:rsid w:val="0032218C"/>
    <w:rsid w:val="003225BD"/>
    <w:rsid w:val="0034738C"/>
    <w:rsid w:val="00370494"/>
    <w:rsid w:val="0038365B"/>
    <w:rsid w:val="00392F2C"/>
    <w:rsid w:val="003A7DC9"/>
    <w:rsid w:val="003D4061"/>
    <w:rsid w:val="00401280"/>
    <w:rsid w:val="004350D9"/>
    <w:rsid w:val="004409B2"/>
    <w:rsid w:val="004673DB"/>
    <w:rsid w:val="00491C20"/>
    <w:rsid w:val="004A1E85"/>
    <w:rsid w:val="004A222D"/>
    <w:rsid w:val="004A6437"/>
    <w:rsid w:val="004B1A98"/>
    <w:rsid w:val="004B55DD"/>
    <w:rsid w:val="004C5A85"/>
    <w:rsid w:val="004D1E0A"/>
    <w:rsid w:val="004D63D9"/>
    <w:rsid w:val="004E4265"/>
    <w:rsid w:val="00573B1B"/>
    <w:rsid w:val="005B77CD"/>
    <w:rsid w:val="005C59EB"/>
    <w:rsid w:val="005D3D8C"/>
    <w:rsid w:val="005D61C0"/>
    <w:rsid w:val="00600AF8"/>
    <w:rsid w:val="0060448A"/>
    <w:rsid w:val="006175C2"/>
    <w:rsid w:val="006405A6"/>
    <w:rsid w:val="006426A5"/>
    <w:rsid w:val="00647653"/>
    <w:rsid w:val="0065019A"/>
    <w:rsid w:val="00651017"/>
    <w:rsid w:val="00653FA2"/>
    <w:rsid w:val="00660CDF"/>
    <w:rsid w:val="00663FF3"/>
    <w:rsid w:val="006654CA"/>
    <w:rsid w:val="00693D26"/>
    <w:rsid w:val="006C5855"/>
    <w:rsid w:val="006C7B3A"/>
    <w:rsid w:val="006E7313"/>
    <w:rsid w:val="007723EF"/>
    <w:rsid w:val="00797E90"/>
    <w:rsid w:val="007E74EC"/>
    <w:rsid w:val="007F2309"/>
    <w:rsid w:val="00817EAF"/>
    <w:rsid w:val="00823482"/>
    <w:rsid w:val="008C33DD"/>
    <w:rsid w:val="008C33FF"/>
    <w:rsid w:val="008D3D41"/>
    <w:rsid w:val="008E2BFB"/>
    <w:rsid w:val="009352BE"/>
    <w:rsid w:val="009451B3"/>
    <w:rsid w:val="009650F2"/>
    <w:rsid w:val="00972305"/>
    <w:rsid w:val="0098772C"/>
    <w:rsid w:val="00A11595"/>
    <w:rsid w:val="00A1352C"/>
    <w:rsid w:val="00A41A0B"/>
    <w:rsid w:val="00A45FB7"/>
    <w:rsid w:val="00A46F17"/>
    <w:rsid w:val="00A66344"/>
    <w:rsid w:val="00A81042"/>
    <w:rsid w:val="00A94B4C"/>
    <w:rsid w:val="00AA45AB"/>
    <w:rsid w:val="00AC36F3"/>
    <w:rsid w:val="00B016B6"/>
    <w:rsid w:val="00B026AD"/>
    <w:rsid w:val="00B16321"/>
    <w:rsid w:val="00B26234"/>
    <w:rsid w:val="00B42CA3"/>
    <w:rsid w:val="00B56AD6"/>
    <w:rsid w:val="00B900F8"/>
    <w:rsid w:val="00B94A43"/>
    <w:rsid w:val="00BA14D0"/>
    <w:rsid w:val="00BC747E"/>
    <w:rsid w:val="00BF5F0A"/>
    <w:rsid w:val="00C029DE"/>
    <w:rsid w:val="00C3150F"/>
    <w:rsid w:val="00C325CC"/>
    <w:rsid w:val="00C370DA"/>
    <w:rsid w:val="00C72BE3"/>
    <w:rsid w:val="00C86C32"/>
    <w:rsid w:val="00CC3F73"/>
    <w:rsid w:val="00CE3F49"/>
    <w:rsid w:val="00CE466F"/>
    <w:rsid w:val="00D50132"/>
    <w:rsid w:val="00D54422"/>
    <w:rsid w:val="00D86DD9"/>
    <w:rsid w:val="00D872E2"/>
    <w:rsid w:val="00DB5FA9"/>
    <w:rsid w:val="00DD0E65"/>
    <w:rsid w:val="00DE41D0"/>
    <w:rsid w:val="00DE7DAD"/>
    <w:rsid w:val="00DE7FAC"/>
    <w:rsid w:val="00DF1DFD"/>
    <w:rsid w:val="00DF67DF"/>
    <w:rsid w:val="00E32C6F"/>
    <w:rsid w:val="00E677DD"/>
    <w:rsid w:val="00EA64D3"/>
    <w:rsid w:val="00F13499"/>
    <w:rsid w:val="00F20B31"/>
    <w:rsid w:val="00F36D30"/>
    <w:rsid w:val="00FB7437"/>
    <w:rsid w:val="00FD1EDC"/>
    <w:rsid w:val="00FE71E5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3439"/>
  <w15:docId w15:val="{EBAF0EC8-6BCD-413E-BA6C-D6F31ACB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D30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D50132"/>
    <w:pPr>
      <w:keepNext/>
      <w:numPr>
        <w:numId w:val="6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50132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50132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0132"/>
    <w:pPr>
      <w:keepNext/>
      <w:numPr>
        <w:ilvl w:val="3"/>
        <w:numId w:val="6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50132"/>
    <w:pPr>
      <w:numPr>
        <w:ilvl w:val="4"/>
        <w:numId w:val="6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D50132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50132"/>
    <w:pPr>
      <w:numPr>
        <w:ilvl w:val="6"/>
        <w:numId w:val="6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50132"/>
    <w:pPr>
      <w:numPr>
        <w:ilvl w:val="7"/>
        <w:numId w:val="6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50132"/>
    <w:pPr>
      <w:numPr>
        <w:ilvl w:val="8"/>
        <w:numId w:val="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6D30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rsid w:val="00F36D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F36D30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D54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4422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4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4061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9352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D501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501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501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50132"/>
    <w:rPr>
      <w:rFonts w:eastAsiaTheme="minorEastAsia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50132"/>
    <w:rPr>
      <w:rFonts w:eastAsiaTheme="minorEastAsia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D50132"/>
    <w:rPr>
      <w:rFonts w:ascii="Times New Roman" w:eastAsia="Times New Roman" w:hAnsi="Times New Roman" w:cs="Times New Roman"/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50132"/>
    <w:rPr>
      <w:rFonts w:eastAsiaTheme="minorEastAsia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50132"/>
    <w:rPr>
      <w:rFonts w:eastAsiaTheme="minorEastAsia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50132"/>
    <w:rPr>
      <w:rFonts w:asciiTheme="majorHAnsi" w:eastAsiaTheme="majorEastAsia" w:hAnsiTheme="majorHAnsi" w:cstheme="majorBidi"/>
    </w:rPr>
  </w:style>
  <w:style w:type="paragraph" w:customStyle="1" w:styleId="B2">
    <w:name w:val="B 2"/>
    <w:basedOn w:val="Normal"/>
    <w:rsid w:val="00D50132"/>
    <w:pPr>
      <w:numPr>
        <w:numId w:val="7"/>
      </w:numPr>
      <w:spacing w:before="60" w:after="60" w:line="240" w:lineRule="auto"/>
      <w:jc w:val="both"/>
    </w:pPr>
    <w:rPr>
      <w:rFonts w:ascii="Arial" w:eastAsia="Times New Roman" w:hAnsi="Arial"/>
      <w:color w:val="000000"/>
      <w:sz w:val="20"/>
      <w:szCs w:val="24"/>
    </w:rPr>
  </w:style>
  <w:style w:type="paragraph" w:customStyle="1" w:styleId="box477884">
    <w:name w:val="box_477884"/>
    <w:basedOn w:val="Normal"/>
    <w:rsid w:val="00B900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BB59-B0B3-4391-83E3-6DE5D3A1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cp:keywords/>
  <dc:description/>
  <cp:lastModifiedBy>Svjetlana</cp:lastModifiedBy>
  <cp:revision>118</cp:revision>
  <cp:lastPrinted>2025-11-05T06:17:00Z</cp:lastPrinted>
  <dcterms:created xsi:type="dcterms:W3CDTF">2017-11-13T08:33:00Z</dcterms:created>
  <dcterms:modified xsi:type="dcterms:W3CDTF">2025-11-05T06:21:00Z</dcterms:modified>
</cp:coreProperties>
</file>